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Mastering Obsidian</w:t>
      </w:r>
    </w:p>
    <w:p>
      <w:pPr>
        <w:spacing w:after="900"/>
        <w:jc w:val="center"/>
      </w:pPr>
      <w:r>
        <w:rPr>
          <w:i/>
          <w:iCs/>
          <w:color w:val="333333"/>
          <w:sz w:val="25"/>
          <w:szCs w:val="25"/>
        </w:rPr>
        <w:t xml:space="preserve">A systematic, step-by-step tutorial series covering Obsidian from basics to power use.</w:t>
      </w:r>
    </w:p>
    <w:p>
      <w:pPr>
        <w:spacing w:after="3200"/>
        <w:jc w:val="center"/>
      </w:pPr>
      <w:r>
        <w:rPr>
          <w:rFonts w:ascii="Arial" w:cs="Arial" w:eastAsia="Arial" w:hAnsi="Arial"/>
          <w:color w:val="444444"/>
          <w:spacing w:val="36"/>
          <w:sz w:val="17"/>
          <w:szCs w:val="17"/>
        </w:rPr>
        <w:t xml:space="preserve">Learning &amp; Study Skills   ·   All Levels   ·   4 Modules   ·   6 hr 19 min</w:t>
      </w:r>
    </w:p>
    <w:p>
      <w:pPr>
        <w:spacing w:after="160"/>
        <w:jc w:val="center"/>
      </w:pPr>
      <w:r>
        <w:rPr>
          <w:color w:val="333333"/>
          <w:sz w:val="19"/>
          <w:szCs w:val="19"/>
        </w:rPr>
        <w:t xml:space="preserve">Course by FromSergio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Mastering Obsidian: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"Mastering Obsidian", taught by FromSergio.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megacourse.app/courses/mastering-obsidian</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'Mastering Obsidian', your comprehensive guide to one of the most powerful tools for personal knowledge management. This course provides a systematic, step-by-step tutorial series. It covers Obsidian from its fundamental features to advanced power user techniques. You will build a robust system for organizing your thoughts and information.</w:t>
      </w:r>
    </w:p>
    <w:p>
      <w:pPr>
        <w:spacing w:after="140"/>
      </w:pPr>
      <w:r>
        <w:t xml:space="preserve">Obsidian helps you connect ideas, manage projects, and cultivate a personal knowledge base that grows with you. It offers flexibility and control over your data. This makes it an invaluable asset for students, professionals, and anyone who wants to improve their learning and study skills.</w:t>
      </w:r>
    </w:p>
    <w:p>
      <w:pPr>
        <w:spacing w:after="140"/>
      </w:pPr>
      <w:r>
        <w:t xml:space="preserve">This study guide supports a curated learning path organized into 4 modules and 31 lessons. The instruction totals approximately 6 hours and 19 minutes. FromSergio teaches the course. MegaCourse provides the structure, clear learning outcomes, and progress tracking. Upon completion, you will earn a shareable certificate.</w:t>
      </w:r>
    </w:p>
    <w:p>
      <w:pPr>
        <w:spacing w:after="140"/>
      </w:pPr>
      <w:r>
        <w:t xml:space="preserve">By following this guide and its accompanying video lessons, you will learn to configure Obsidian to fit your unique needs. This course focuses on practical application and building habits that ensure long-term success with your knowledge system.</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31 lessons</w:t>
      </w:r>
    </w:p>
    <w:p>
      <w:pPr>
        <w:spacing w:after="60"/>
      </w:pPr>
      <w:r>
        <w:rPr>
          <w:rFonts w:ascii="Arial" w:cs="Arial" w:eastAsia="Arial" w:hAnsi="Arial"/>
          <w:b/>
          <w:bCs/>
          <w:sz w:val="18"/>
          <w:szCs w:val="18"/>
        </w:rPr>
        <w:t xml:space="preserve">Video instruction:  </w:t>
      </w:r>
      <w:r>
        <w:rPr>
          <w:sz w:val="20"/>
          <w:szCs w:val="20"/>
        </w:rPr>
        <w:t xml:space="preserve">About 6 hr 19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FromSergio</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megacourse.app/courses/mastering-obsidian</w:t>
      </w:r>
    </w:p>
    <w:p>
      <w:pPr>
        <w:pStyle w:val="Heading2"/>
      </w:pPr>
      <w:r>
        <w:t xml:space="preserve">What You Will Learn</w:t>
      </w:r>
    </w:p>
    <w:p>
      <w:pPr>
        <w:pStyle w:val="ListParagraph"/>
        <w:numPr>
          <w:ilvl w:val="0"/>
          <w:numId w:val="1"/>
        </w:numPr>
        <w:spacing w:after="60"/>
      </w:pPr>
      <w:r>
        <w:t xml:space="preserve">Master Obsidian's core features and daily workflows.</w:t>
      </w:r>
    </w:p>
    <w:p>
      <w:pPr>
        <w:pStyle w:val="ListParagraph"/>
        <w:numPr>
          <w:ilvl w:val="0"/>
          <w:numId w:val="1"/>
        </w:numPr>
        <w:spacing w:after="60"/>
      </w:pPr>
      <w:r>
        <w:t xml:space="preserve">Organize notes effectively using links, tags, and folders that scale.</w:t>
      </w:r>
    </w:p>
    <w:p>
      <w:pPr>
        <w:pStyle w:val="ListParagraph"/>
        <w:numPr>
          <w:ilvl w:val="0"/>
          <w:numId w:val="1"/>
        </w:numPr>
        <w:spacing w:after="60"/>
      </w:pPr>
      <w:r>
        <w:t xml:space="preserve">Automate and template your note-taking processes.</w:t>
      </w:r>
    </w:p>
    <w:p>
      <w:pPr>
        <w:pStyle w:val="ListParagraph"/>
        <w:numPr>
          <w:ilvl w:val="0"/>
          <w:numId w:val="1"/>
        </w:numPr>
        <w:spacing w:after="60"/>
      </w:pPr>
      <w:r>
        <w:t xml:space="preserve">Customize Obsidian to function as your personal knowledge hub.</w:t>
      </w:r>
    </w:p>
    <w:p>
      <w:pPr>
        <w:pStyle w:val="Heading2"/>
      </w:pPr>
      <w:r>
        <w:t xml:space="preserve">Who This Course Is For</w:t>
      </w:r>
    </w:p>
    <w:p>
      <w:pPr>
        <w:spacing w:after="140"/>
      </w:pPr>
      <w:r>
        <w:t xml:space="preserve">This course is designed for anyone who wants to improve their note-taking and personal knowledge management. Whether you are a student, a researcher, a writer, or a professional, Obsidian offers tools to enhance your productivity and learning. The material is suitable for all levels, from complete beginners to those with some prior experience who wish to deepen their understanding.</w:t>
      </w:r>
    </w:p>
    <w:p>
      <w:pPr>
        <w:spacing w:after="140"/>
      </w:pPr>
      <w:r>
        <w:t xml:space="preserve">You do not need prior experience with Obsidian or advanced technical skills. A basic understanding of how to use a computer and install software is sufficient. The course begins with the fundamentals and progresses systematically, ensuring a solid foundation for all learners.</w:t>
      </w:r>
    </w:p>
    <w:p>
      <w:pPr>
        <w:pStyle w:val="Heading2"/>
      </w:pPr>
      <w:r>
        <w:t xml:space="preserve">Before You Start</w:t>
      </w:r>
    </w:p>
    <w:p>
      <w:pPr>
        <w:pStyle w:val="ListParagraph"/>
        <w:numPr>
          <w:ilvl w:val="0"/>
          <w:numId w:val="1"/>
        </w:numPr>
        <w:spacing w:after="60"/>
      </w:pPr>
      <w:r>
        <w:t xml:space="preserve">Possess a computer capable of running Obsidian.</w:t>
      </w:r>
    </w:p>
    <w:p>
      <w:pPr>
        <w:pStyle w:val="ListParagraph"/>
        <w:numPr>
          <w:ilvl w:val="0"/>
          <w:numId w:val="1"/>
        </w:numPr>
        <w:spacing w:after="60"/>
      </w:pPr>
      <w:r>
        <w:t xml:space="preserve">Install the free Obsidian application on your computer.</w:t>
      </w:r>
    </w:p>
    <w:p>
      <w:pPr>
        <w:pStyle w:val="Heading2"/>
      </w:pPr>
      <w:r>
        <w:t xml:space="preserve">How to Use This Guide</w:t>
      </w:r>
    </w:p>
    <w:p>
      <w:pPr>
        <w:spacing w:after="140"/>
      </w:pPr>
      <w:r>
        <w:t xml:space="preserve">This study guide is designed to complement the video lessons available on MegaCourse.app. We recommend watching each video lesson first. Then, use this guide to reinforce the concepts, review key terms, and work through any practical exercises. The guide serves as a permanent reference, allowing you to revisit topics as needed.</w:t>
      </w:r>
    </w:p>
    <w:p>
      <w:pPr>
        <w:spacing w:after="140"/>
      </w:pPr>
      <w:r>
        <w:t xml:space="preserve">Pace yourself through the 4 modules and 31 lessons. Consistent, focused effort over time yields the best results. Consider dedicating a specific amount of time each day or week to your studies. Break down the material into manageable chunks. Do not hesitate to pause and practice new skills before moving on.</w:t>
      </w:r>
    </w:p>
    <w:p>
      <w:pPr>
        <w:spacing w:after="140"/>
      </w:pPr>
      <w:r>
        <w:t xml:space="preserve">Each section of this guide includes summaries and review questions. Use these tools to check your understanding before proceeding. A glossary of terms is also provided to clarify any specialized vocabulary. Active engagement with both the video content and this printed material will significantly enhance your learning experience.</w:t>
      </w:r>
    </w:p>
    <w:p>
      <w:pPr>
        <w:pStyle w:val="Heading1"/>
        <w:pageBreakBefore/>
      </w:pPr>
      <w:r>
        <w:t xml:space="preserve">Chapter 1: Obsidian Fundamentals and Setup</w:t>
      </w:r>
    </w:p>
    <w:p>
      <w:pPr>
        <w:spacing w:after="140"/>
      </w:pPr>
      <w:r>
        <w:t xml:space="preserve">Welcome to the first chapter of your Mastering Obsidian study guide. This chapter lays the groundwork for effective knowledge management using Obsidian. We cover essential setup procedures, foundational organizational strategies, and key features that enhance your daily note-taking workflows. By understanding these core elements, you will establish a robust and personalized knowledge system. This module provides the critical initial steps for anyone looking to build a powerful second brain.</w:t>
      </w:r>
    </w:p>
    <w:p>
      <w:pPr>
        <w:pStyle w:val="Heading2"/>
      </w:pPr>
      <w:r>
        <w:t xml:space="preserve">Foundations and Core Setup</w:t>
      </w:r>
    </w:p>
    <w:p>
      <w:pPr>
        <w:spacing w:after="120"/>
      </w:pPr>
      <w:r>
        <w:rPr>
          <w:rFonts w:ascii="Arial" w:cs="Arial" w:eastAsia="Arial" w:hAnsi="Arial"/>
          <w:color w:val="666666"/>
          <w:sz w:val="15"/>
          <w:szCs w:val="15"/>
        </w:rPr>
        <w:t xml:space="preserve">Covers: Why you NEED to learn Obsidian // EP1 Mastering Obsidian · How To Backup Obsidian - Best Options // EP3 Mastering Obsidian · Top 5 Best Obsidian Themes // EP 6 Mastering Obsidian</w:t>
      </w:r>
    </w:p>
    <w:p>
      <w:pPr>
        <w:spacing w:after="140"/>
      </w:pPr>
      <w:r>
        <w:t xml:space="preserve">Obsidian is a powerful knowledge base that operates on a local folder of plain text Markdown files. It stands out due to its local-first approach, graph view for visualizing connections, and extensive plugin ecosystem. Unlike cloud-based note applications, Obsidian gives you full ownership and control over your data. Your notes are simple text files, ensuring future accessibility regardless of software availability. This makes Obsidian a reliable choice for building a lasting personal knowledge management system. It fosters a network of interconnected ideas, moving beyond linear note-taking to create a web of knowledge.</w:t>
      </w:r>
    </w:p>
    <w:p>
      <w:pPr>
        <w:spacing w:after="140"/>
      </w:pPr>
      <w:r>
        <w:t xml:space="preserve">Securing your notes is paramount. Since Obsidian vaults are local folders, traditional file backup methods apply. You have several reliable options. The simplest approach involves regularly copying your entire vault folder to an external drive or cloud storage service like Google Drive, Dropbox, or OneDrive. These services often provide automatic synchronization, ensuring your notes are backed up as you work. For more robust version control, consider using a tool like Git. Git tracks changes to files and allows you to revert to previous versions, which is invaluable for complex vaults or collaborative projects. To set up a basic Git backup:</w:t>
      </w:r>
    </w:p>
    <w:p>
      <w:pPr>
        <w:pStyle w:val="ListParagraph"/>
        <w:numPr>
          <w:ilvl w:val="0"/>
          <w:numId w:val="2"/>
        </w:numPr>
        <w:spacing w:after="60"/>
      </w:pPr>
      <w:r>
        <w:t xml:space="preserve">Initialize a Git repository in your vault folder:</w:t>
      </w:r>
    </w:p>
    <w:p>
      <w:pPr>
        <w:keepLines/>
        <w:shd w:fill="F5F5F5" w:val="clear"/>
        <w:spacing w:after="0" w:line="252"/>
        <w:ind w:left="227" w:right="227"/>
      </w:pPr>
      <w:r>
        <w:rPr>
          <w:rFonts w:ascii="Consolas" w:cs="Consolas" w:eastAsia="Consolas" w:hAnsi="Consolas"/>
          <w:sz w:val="17"/>
          <w:szCs w:val="17"/>
        </w:rPr>
        <w:t xml:space="preserve">cd /path/to/your/Obsidian/Vault</w:t>
      </w:r>
    </w:p>
    <w:p>
      <w:pPr>
        <w:keepLines/>
        <w:shd w:fill="F5F5F5" w:val="clear"/>
        <w:spacing w:after="160" w:line="252"/>
        <w:ind w:left="227" w:right="227"/>
      </w:pPr>
      <w:r>
        <w:rPr>
          <w:rFonts w:ascii="Consolas" w:cs="Consolas" w:eastAsia="Consolas" w:hAnsi="Consolas"/>
          <w:sz w:val="17"/>
          <w:szCs w:val="17"/>
        </w:rPr>
        <w:t xml:space="preserve">git init</w:t>
      </w:r>
    </w:p>
    <w:p>
      <w:pPr>
        <w:pStyle w:val="ListParagraph"/>
        <w:numPr>
          <w:ilvl w:val="0"/>
          <w:numId w:val="2"/>
        </w:numPr>
        <w:spacing w:after="60"/>
      </w:pPr>
      <w:r>
        <w:t xml:space="preserve">Add all files to the staging area:</w:t>
      </w:r>
    </w:p>
    <w:p>
      <w:pPr>
        <w:keepLines/>
        <w:shd w:fill="F5F5F5" w:val="clear"/>
        <w:spacing w:after="160" w:line="252"/>
        <w:ind w:left="227" w:right="227"/>
      </w:pPr>
      <w:r>
        <w:rPr>
          <w:rFonts w:ascii="Consolas" w:cs="Consolas" w:eastAsia="Consolas" w:hAnsi="Consolas"/>
          <w:sz w:val="17"/>
          <w:szCs w:val="17"/>
        </w:rPr>
        <w:t xml:space="preserve">git add .</w:t>
      </w:r>
    </w:p>
    <w:p>
      <w:pPr>
        <w:pStyle w:val="ListParagraph"/>
        <w:numPr>
          <w:ilvl w:val="0"/>
          <w:numId w:val="2"/>
        </w:numPr>
        <w:spacing w:after="60"/>
      </w:pPr>
      <w:r>
        <w:t xml:space="preserve">Commit your changes:</w:t>
      </w:r>
    </w:p>
    <w:p>
      <w:pPr>
        <w:keepLines/>
        <w:shd w:fill="F5F5F5" w:val="clear"/>
        <w:spacing w:after="160" w:line="252"/>
        <w:ind w:left="227" w:right="227"/>
      </w:pPr>
      <w:r>
        <w:rPr>
          <w:rFonts w:ascii="Consolas" w:cs="Consolas" w:eastAsia="Consolas" w:hAnsi="Consolas"/>
          <w:sz w:val="17"/>
          <w:szCs w:val="17"/>
        </w:rPr>
        <w:t xml:space="preserve">git commit -m "Initial commit"</w:t>
      </w:r>
    </w:p>
    <w:p>
      <w:pPr>
        <w:pStyle w:val="ListParagraph"/>
        <w:numPr>
          <w:ilvl w:val="0"/>
          <w:numId w:val="2"/>
        </w:numPr>
        <w:spacing w:after="60"/>
      </w:pPr>
      <w:r>
        <w:t xml:space="preserve">Connect to a remote repository (for example, GitHub, GitLab) and push your changes.</w:t>
      </w:r>
    </w:p>
    <w:p>
      <w:pPr>
        <w:spacing w:after="140"/>
      </w:pPr>
      <w:r>
        <w:t xml:space="preserve">Regularly commit and push your changes to maintain an up-to-date backup. A common mistake is to rely solely on cloud sync without version control. While cloud sync protects against hardware failure, it may not protect against accidental deletions or corruptions if the sync happens immediately. Git provides a history to recover from such issues.</w:t>
      </w:r>
    </w:p>
    <w:p>
      <w:pPr>
        <w:spacing w:after="140"/>
      </w:pPr>
      <w:r>
        <w:t xml:space="preserve">Personalizing your Obsidian interface improves usability and aesthetic appeal. Themes change the visual appearance of your notes and the application itself. Obsidian offers a wide selection of community themes, accessible directly within the application. To change your theme:</w:t>
      </w:r>
    </w:p>
    <w:p>
      <w:pPr>
        <w:pStyle w:val="ListParagraph"/>
        <w:numPr>
          <w:ilvl w:val="0"/>
          <w:numId w:val="2"/>
        </w:numPr>
        <w:spacing w:after="60"/>
      </w:pPr>
      <w:r>
        <w:t xml:space="preserve">Go to </w:t>
      </w:r>
      <w:r>
        <w:rPr>
          <w:rFonts w:ascii="Consolas" w:cs="Consolas" w:eastAsia="Consolas" w:hAnsi="Consolas"/>
          <w:sz w:val="18"/>
          <w:szCs w:val="18"/>
        </w:rPr>
        <w:t xml:space="preserve">Settings</w:t>
      </w:r>
      <w:r>
        <w:t xml:space="preserve"> (the gear icon).</w:t>
      </w:r>
    </w:p>
    <w:p>
      <w:pPr>
        <w:pStyle w:val="ListParagraph"/>
        <w:numPr>
          <w:ilvl w:val="0"/>
          <w:numId w:val="2"/>
        </w:numPr>
        <w:spacing w:after="60"/>
      </w:pPr>
      <w:r>
        <w:t xml:space="preserve">Select </w:t>
      </w:r>
      <w:r>
        <w:rPr>
          <w:rFonts w:ascii="Consolas" w:cs="Consolas" w:eastAsia="Consolas" w:hAnsi="Consolas"/>
          <w:sz w:val="18"/>
          <w:szCs w:val="18"/>
        </w:rPr>
        <w:t xml:space="preserve">Appearance</w:t>
      </w:r>
      <w:r>
        <w:t xml:space="preserve"> from the sidebar.</w:t>
      </w:r>
    </w:p>
    <w:p>
      <w:pPr>
        <w:pStyle w:val="ListParagraph"/>
        <w:numPr>
          <w:ilvl w:val="0"/>
          <w:numId w:val="2"/>
        </w:numPr>
        <w:spacing w:after="60"/>
      </w:pPr>
      <w:r>
        <w:t xml:space="preserve">Under </w:t>
      </w:r>
      <w:r>
        <w:rPr>
          <w:rFonts w:ascii="Consolas" w:cs="Consolas" w:eastAsia="Consolas" w:hAnsi="Consolas"/>
          <w:sz w:val="18"/>
          <w:szCs w:val="18"/>
        </w:rPr>
        <w:t xml:space="preserve">Themes</w:t>
      </w:r>
      <w:r>
        <w:t xml:space="preserve">, click the </w:t>
      </w:r>
      <w:r>
        <w:rPr>
          <w:rFonts w:ascii="Consolas" w:cs="Consolas" w:eastAsia="Consolas" w:hAnsi="Consolas"/>
          <w:sz w:val="18"/>
          <w:szCs w:val="18"/>
        </w:rPr>
        <w:t xml:space="preserve">Manage</w:t>
      </w:r>
      <w:r>
        <w:t xml:space="preserve"> button.</w:t>
      </w:r>
    </w:p>
    <w:p>
      <w:pPr>
        <w:pStyle w:val="ListParagraph"/>
        <w:numPr>
          <w:ilvl w:val="0"/>
          <w:numId w:val="2"/>
        </w:numPr>
        <w:spacing w:after="60"/>
      </w:pPr>
      <w:r>
        <w:t xml:space="preserve">Browse available themes and click </w:t>
      </w:r>
      <w:r>
        <w:rPr>
          <w:rFonts w:ascii="Consolas" w:cs="Consolas" w:eastAsia="Consolas" w:hAnsi="Consolas"/>
          <w:sz w:val="18"/>
          <w:szCs w:val="18"/>
        </w:rPr>
        <w:t xml:space="preserve">Install and use</w:t>
      </w:r>
      <w:r>
        <w:t xml:space="preserve"> for your chosen theme.</w:t>
      </w:r>
    </w:p>
    <w:p>
      <w:pPr>
        <w:spacing w:after="140"/>
      </w:pPr>
      <w:r>
        <w:t xml:space="preserve">Experiment with different themes to find one that suits your preferences. Some popular themes include Minimal, AnuPpuccin, and Catppuccin. Consider themes that offer good readability, clear contrast, and a comfortable color palette for extended use. A well-chosen theme reduces eye strain and makes working in Obsidian more enjoyable. Remember that themes are primarily cosmetic. They do not alter the underlying functionality of Obsidian or the content of your notes. Focus on finding a theme that enhances your personal workflow and visual comfort.</w:t>
      </w:r>
    </w:p>
    <w:p>
      <w:pPr>
        <w:pStyle w:val="Heading2"/>
      </w:pPr>
      <w:r>
        <w:t xml:space="preserve">Enhancing Functionality and Content</w:t>
      </w:r>
    </w:p>
    <w:p>
      <w:pPr>
        <w:spacing w:after="120"/>
      </w:pPr>
      <w:r>
        <w:rPr>
          <w:rFonts w:ascii="Arial" w:cs="Arial" w:eastAsia="Arial" w:hAnsi="Arial"/>
          <w:color w:val="666666"/>
          <w:sz w:val="15"/>
          <w:szCs w:val="15"/>
        </w:rPr>
        <w:t xml:space="preserve">Covers: The 5 BEST Obsidian Plugins I Use // EP 2 Mastering Obsidian · The BEST Way To Add Media To Your Obsidian Vault // EP 4 · Obsidian Templates And How I Use Them // EP 8 Mastering Obsidian</w:t>
      </w:r>
    </w:p>
    <w:p>
      <w:pPr>
        <w:spacing w:after="140"/>
      </w:pPr>
      <w:r>
        <w:t xml:space="preserve">Obsidian's true power comes from its extensive plugin ecosystem. Plugins extend Obsidian's capabilities, adding new features or enhancing existing ones. The application includes both core plugins, which are built-in and maintained by Obsidian developers, and community plugins, developed by users. You can enable or disable core plugins as needed. Community plugins offer a vast array of functionalities, from calendar views to advanced text manipulation. To install and enable community plugins:</w:t>
      </w:r>
    </w:p>
    <w:p>
      <w:pPr>
        <w:pStyle w:val="ListParagraph"/>
        <w:numPr>
          <w:ilvl w:val="0"/>
          <w:numId w:val="2"/>
        </w:numPr>
        <w:spacing w:after="60"/>
      </w:pPr>
      <w:r>
        <w:t xml:space="preserve">Go to </w:t>
      </w:r>
      <w:r>
        <w:rPr>
          <w:rFonts w:ascii="Consolas" w:cs="Consolas" w:eastAsia="Consolas" w:hAnsi="Consolas"/>
          <w:sz w:val="18"/>
          <w:szCs w:val="18"/>
        </w:rPr>
        <w:t xml:space="preserve">Settings</w:t>
      </w:r>
      <w:r>
        <w:t xml:space="preserve"> (the gear icon).</w:t>
      </w:r>
    </w:p>
    <w:p>
      <w:pPr>
        <w:pStyle w:val="ListParagraph"/>
        <w:numPr>
          <w:ilvl w:val="0"/>
          <w:numId w:val="2"/>
        </w:numPr>
        <w:spacing w:after="60"/>
      </w:pPr>
      <w:r>
        <w:t xml:space="preserve">Select </w:t>
      </w:r>
      <w:r>
        <w:rPr>
          <w:rFonts w:ascii="Consolas" w:cs="Consolas" w:eastAsia="Consolas" w:hAnsi="Consolas"/>
          <w:sz w:val="18"/>
          <w:szCs w:val="18"/>
        </w:rPr>
        <w:t xml:space="preserve">Community plugins</w:t>
      </w:r>
      <w:r>
        <w:t xml:space="preserve"> from the sidebar.</w:t>
      </w:r>
    </w:p>
    <w:p>
      <w:pPr>
        <w:pStyle w:val="ListParagraph"/>
        <w:numPr>
          <w:ilvl w:val="0"/>
          <w:numId w:val="2"/>
        </w:numPr>
        <w:spacing w:after="60"/>
      </w:pPr>
      <w:r>
        <w:t xml:space="preserve">Turn off </w:t>
      </w:r>
      <w:r>
        <w:rPr>
          <w:rFonts w:ascii="Consolas" w:cs="Consolas" w:eastAsia="Consolas" w:hAnsi="Consolas"/>
          <w:sz w:val="18"/>
          <w:szCs w:val="18"/>
        </w:rPr>
        <w:t xml:space="preserve">Restricted mode</w:t>
      </w:r>
      <w:r>
        <w:t xml:space="preserve">.</w:t>
      </w:r>
    </w:p>
    <w:p>
      <w:pPr>
        <w:pStyle w:val="ListParagraph"/>
        <w:numPr>
          <w:ilvl w:val="0"/>
          <w:numId w:val="2"/>
        </w:numPr>
        <w:spacing w:after="60"/>
      </w:pPr>
      <w:r>
        <w:t xml:space="preserve">Click </w:t>
      </w:r>
      <w:r>
        <w:rPr>
          <w:rFonts w:ascii="Consolas" w:cs="Consolas" w:eastAsia="Consolas" w:hAnsi="Consolas"/>
          <w:sz w:val="18"/>
          <w:szCs w:val="18"/>
        </w:rPr>
        <w:t xml:space="preserve">Browse</w:t>
      </w:r>
      <w:r>
        <w:t xml:space="preserve"> next to </w:t>
      </w:r>
      <w:r>
        <w:rPr>
          <w:rFonts w:ascii="Consolas" w:cs="Consolas" w:eastAsia="Consolas" w:hAnsi="Consolas"/>
          <w:sz w:val="18"/>
          <w:szCs w:val="18"/>
        </w:rPr>
        <w:t xml:space="preserve">Community plugins</w:t>
      </w:r>
      <w:r>
        <w:t xml:space="preserve">.</w:t>
      </w:r>
    </w:p>
    <w:p>
      <w:pPr>
        <w:pStyle w:val="ListParagraph"/>
        <w:numPr>
          <w:ilvl w:val="0"/>
          <w:numId w:val="2"/>
        </w:numPr>
        <w:spacing w:after="60"/>
      </w:pPr>
      <w:r>
        <w:t xml:space="preserve">Search for the desired plugin, then click </w:t>
      </w:r>
      <w:r>
        <w:rPr>
          <w:rFonts w:ascii="Consolas" w:cs="Consolas" w:eastAsia="Consolas" w:hAnsi="Consolas"/>
          <w:sz w:val="18"/>
          <w:szCs w:val="18"/>
        </w:rPr>
        <w:t xml:space="preserve">Install</w:t>
      </w:r>
      <w:r>
        <w:t xml:space="preserve">.</w:t>
      </w:r>
    </w:p>
    <w:p>
      <w:pPr>
        <w:pStyle w:val="ListParagraph"/>
        <w:numPr>
          <w:ilvl w:val="0"/>
          <w:numId w:val="2"/>
        </w:numPr>
        <w:spacing w:after="60"/>
      </w:pPr>
      <w:r>
        <w:t xml:space="preserve">After installation, click </w:t>
      </w:r>
      <w:r>
        <w:rPr>
          <w:rFonts w:ascii="Consolas" w:cs="Consolas" w:eastAsia="Consolas" w:hAnsi="Consolas"/>
          <w:sz w:val="18"/>
          <w:szCs w:val="18"/>
        </w:rPr>
        <w:t xml:space="preserve">Enable</w:t>
      </w:r>
      <w:r>
        <w:t xml:space="preserve"> to activate it.</w:t>
      </w:r>
    </w:p>
    <w:p>
      <w:pPr>
        <w:spacing w:after="140"/>
      </w:pPr>
      <w:r>
        <w:t xml:space="preserve">Some highly recommended plugins for beginners include "Daily Notes" (a core plugin for quick daily journaling), "Calendar" (a community plugin to navigate daily notes), "Dataview" (a community plugin for querying your vault data), and "Excalidraw" (a community plugin for hand-drawn diagrams). Always review plugin descriptions and ratings before installing to ensure compatibility and security. A common mistake is installing too many plugins without understanding their purpose, which can clutter your interface or even cause conflicts. Start with a few essential plugins and add more as your needs evolve.</w:t>
      </w:r>
    </w:p>
    <w:p>
      <w:pPr>
        <w:spacing w:after="140"/>
      </w:pPr>
      <w:r>
        <w:t xml:space="preserve">Integrating media files, such as images, audio, and video, enriches your notes. Obsidian stores these files directly within your vault or in a specified subfolder. The best practice is to create a dedicated </w:t>
      </w:r>
      <w:r>
        <w:rPr>
          <w:rFonts w:ascii="Consolas" w:cs="Consolas" w:eastAsia="Consolas" w:hAnsi="Consolas"/>
          <w:sz w:val="18"/>
          <w:szCs w:val="18"/>
        </w:rPr>
        <w:t xml:space="preserve">attachments</w:t>
      </w:r>
      <w:r>
        <w:t xml:space="preserve"> folder within your vault. This keeps your vault organized and ensures all related assets are backed up together. To configure this:</w:t>
      </w:r>
    </w:p>
    <w:p>
      <w:pPr>
        <w:pStyle w:val="ListParagraph"/>
        <w:numPr>
          <w:ilvl w:val="0"/>
          <w:numId w:val="2"/>
        </w:numPr>
        <w:spacing w:after="60"/>
      </w:pPr>
      <w:r>
        <w:t xml:space="preserve">Go to </w:t>
      </w:r>
      <w:r>
        <w:rPr>
          <w:rFonts w:ascii="Consolas" w:cs="Consolas" w:eastAsia="Consolas" w:hAnsi="Consolas"/>
          <w:sz w:val="18"/>
          <w:szCs w:val="18"/>
        </w:rPr>
        <w:t xml:space="preserve">Settings</w:t>
      </w:r>
      <w:r>
        <w:t xml:space="preserve">.</w:t>
      </w:r>
    </w:p>
    <w:p>
      <w:pPr>
        <w:pStyle w:val="ListParagraph"/>
        <w:numPr>
          <w:ilvl w:val="0"/>
          <w:numId w:val="2"/>
        </w:numPr>
        <w:spacing w:after="60"/>
      </w:pPr>
      <w:r>
        <w:t xml:space="preserve">Select </w:t>
      </w:r>
      <w:r>
        <w:rPr>
          <w:rFonts w:ascii="Consolas" w:cs="Consolas" w:eastAsia="Consolas" w:hAnsi="Consolas"/>
          <w:sz w:val="18"/>
          <w:szCs w:val="18"/>
        </w:rPr>
        <w:t xml:space="preserve">Files &amp; Links</w:t>
      </w:r>
      <w:r>
        <w:t xml:space="preserve">.</w:t>
      </w:r>
    </w:p>
    <w:p>
      <w:pPr>
        <w:pStyle w:val="ListParagraph"/>
        <w:numPr>
          <w:ilvl w:val="0"/>
          <w:numId w:val="2"/>
        </w:numPr>
        <w:spacing w:after="60"/>
      </w:pPr>
      <w:r>
        <w:t xml:space="preserve">Under </w:t>
      </w:r>
      <w:r>
        <w:rPr>
          <w:rFonts w:ascii="Consolas" w:cs="Consolas" w:eastAsia="Consolas" w:hAnsi="Consolas"/>
          <w:sz w:val="18"/>
          <w:szCs w:val="18"/>
        </w:rPr>
        <w:t xml:space="preserve">Default location for new attachments</w:t>
      </w:r>
      <w:r>
        <w:t xml:space="preserve">, choose </w:t>
      </w:r>
      <w:r>
        <w:rPr>
          <w:rFonts w:ascii="Consolas" w:cs="Consolas" w:eastAsia="Consolas" w:hAnsi="Consolas"/>
          <w:sz w:val="18"/>
          <w:szCs w:val="18"/>
        </w:rPr>
        <w:t xml:space="preserve">In the folder specified below</w:t>
      </w:r>
      <w:r>
        <w:t xml:space="preserve">.</w:t>
      </w:r>
    </w:p>
    <w:p>
      <w:pPr>
        <w:pStyle w:val="ListParagraph"/>
        <w:numPr>
          <w:ilvl w:val="0"/>
          <w:numId w:val="2"/>
        </w:numPr>
        <w:spacing w:after="60"/>
      </w:pPr>
      <w:r>
        <w:t xml:space="preserve">Enter </w:t>
      </w:r>
      <w:r>
        <w:rPr>
          <w:rFonts w:ascii="Consolas" w:cs="Consolas" w:eastAsia="Consolas" w:hAnsi="Consolas"/>
          <w:sz w:val="18"/>
          <w:szCs w:val="18"/>
        </w:rPr>
        <w:t xml:space="preserve">attachments</w:t>
      </w:r>
      <w:r>
        <w:t xml:space="preserve"> (or your preferred folder name) in the box.</w:t>
      </w:r>
    </w:p>
    <w:p>
      <w:pPr>
        <w:spacing w:after="140"/>
      </w:pPr>
      <w:r>
        <w:t xml:space="preserve">To embed media, drag and drop the file into your note, or use the Markdown syntax:</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![[attachments/my-video.mp4]]</w:t>
      </w:r>
    </w:p>
    <w:p>
      <w:pPr>
        <w:spacing w:after="140"/>
      </w:pPr>
      <w:r>
        <w:t xml:space="preserve">The </w:t>
      </w:r>
      <w:r>
        <w:rPr>
          <w:rFonts w:ascii="Consolas" w:cs="Consolas" w:eastAsia="Consolas" w:hAnsi="Consolas"/>
          <w:sz w:val="18"/>
          <w:szCs w:val="18"/>
        </w:rPr>
        <w:t xml:space="preserve">![[filename]]</w:t>
      </w:r>
      <w:r>
        <w:t xml:space="preserve"> syntax is Obsidian's internal embed syntax, which works for all supported media types. Using relative paths (for example, </w:t>
      </w:r>
      <w:r>
        <w:rPr>
          <w:rFonts w:ascii="Consolas" w:cs="Consolas" w:eastAsia="Consolas" w:hAnsi="Consolas"/>
          <w:sz w:val="18"/>
          <w:szCs w:val="18"/>
        </w:rPr>
        <w:t xml:space="preserve">attachments/my-image.png</w:t>
      </w:r>
      <w:r>
        <w:t xml:space="preserve">) ensures your links remain functional if you move your vault. Avoid linking to external files that are not within your vault, as these links will break if the external file is moved or deleted.</w:t>
      </w:r>
    </w:p>
    <w:p>
      <w:pPr>
        <w:spacing w:after="140"/>
      </w:pPr>
      <w:r>
        <w:t xml:space="preserve">Templates streamline your note creation process by providing pre-defined structures. They are particularly useful for recurring note types, such as meeting notes, book summaries, or daily journals. To use templates effectively:</w:t>
      </w:r>
    </w:p>
    <w:p>
      <w:pPr>
        <w:pStyle w:val="ListParagraph"/>
        <w:numPr>
          <w:ilvl w:val="0"/>
          <w:numId w:val="2"/>
        </w:numPr>
        <w:spacing w:after="60"/>
      </w:pPr>
      <w:r>
        <w:t xml:space="preserve">Create a dedicated </w:t>
      </w:r>
      <w:r>
        <w:rPr>
          <w:rFonts w:ascii="Consolas" w:cs="Consolas" w:eastAsia="Consolas" w:hAnsi="Consolas"/>
          <w:sz w:val="18"/>
          <w:szCs w:val="18"/>
        </w:rPr>
        <w:t xml:space="preserve">Templates</w:t>
      </w:r>
      <w:r>
        <w:t xml:space="preserve"> folder in your vault.</w:t>
      </w:r>
    </w:p>
    <w:p>
      <w:pPr>
        <w:pStyle w:val="ListParagraph"/>
        <w:numPr>
          <w:ilvl w:val="0"/>
          <w:numId w:val="2"/>
        </w:numPr>
        <w:spacing w:after="60"/>
      </w:pPr>
      <w:r>
        <w:t xml:space="preserve">In </w:t>
      </w:r>
      <w:r>
        <w:rPr>
          <w:rFonts w:ascii="Consolas" w:cs="Consolas" w:eastAsia="Consolas" w:hAnsi="Consolas"/>
          <w:sz w:val="18"/>
          <w:szCs w:val="18"/>
        </w:rPr>
        <w:t xml:space="preserve">Settings</w:t>
      </w:r>
      <w:r>
        <w:t xml:space="preserve">, go to </w:t>
      </w:r>
      <w:r>
        <w:rPr>
          <w:rFonts w:ascii="Consolas" w:cs="Consolas" w:eastAsia="Consolas" w:hAnsi="Consolas"/>
          <w:sz w:val="18"/>
          <w:szCs w:val="18"/>
        </w:rPr>
        <w:t xml:space="preserve">Core plugins</w:t>
      </w:r>
      <w:r>
        <w:t xml:space="preserve">, and enable </w:t>
      </w:r>
      <w:r>
        <w:rPr>
          <w:rFonts w:ascii="Consolas" w:cs="Consolas" w:eastAsia="Consolas" w:hAnsi="Consolas"/>
          <w:sz w:val="18"/>
          <w:szCs w:val="18"/>
        </w:rPr>
        <w:t xml:space="preserve">Templates</w:t>
      </w:r>
      <w:r>
        <w:t xml:space="preserve">.</w:t>
      </w:r>
    </w:p>
    <w:p>
      <w:pPr>
        <w:pStyle w:val="ListParagraph"/>
        <w:numPr>
          <w:ilvl w:val="0"/>
          <w:numId w:val="2"/>
        </w:numPr>
        <w:spacing w:after="60"/>
      </w:pPr>
      <w:r>
        <w:t xml:space="preserve">Under </w:t>
      </w:r>
      <w:r>
        <w:rPr>
          <w:rFonts w:ascii="Consolas" w:cs="Consolas" w:eastAsia="Consolas" w:hAnsi="Consolas"/>
          <w:sz w:val="18"/>
          <w:szCs w:val="18"/>
        </w:rPr>
        <w:t xml:space="preserve">Templates</w:t>
      </w:r>
      <w:r>
        <w:t xml:space="preserve"> settings, specify your </w:t>
      </w:r>
      <w:r>
        <w:rPr>
          <w:rFonts w:ascii="Consolas" w:cs="Consolas" w:eastAsia="Consolas" w:hAnsi="Consolas"/>
          <w:sz w:val="18"/>
          <w:szCs w:val="18"/>
        </w:rPr>
        <w:t xml:space="preserve">Templates</w:t>
      </w:r>
      <w:r>
        <w:t xml:space="preserve"> folder.</w:t>
      </w:r>
    </w:p>
    <w:p>
      <w:pPr>
        <w:pStyle w:val="ListParagraph"/>
        <w:numPr>
          <w:ilvl w:val="0"/>
          <w:numId w:val="2"/>
        </w:numPr>
        <w:spacing w:after="60"/>
      </w:pPr>
      <w:r>
        <w:t xml:space="preserve">Create a new Markdown file in your </w:t>
      </w:r>
      <w:r>
        <w:rPr>
          <w:rFonts w:ascii="Consolas" w:cs="Consolas" w:eastAsia="Consolas" w:hAnsi="Consolas"/>
          <w:sz w:val="18"/>
          <w:szCs w:val="18"/>
        </w:rPr>
        <w:t xml:space="preserve">Templates</w:t>
      </w:r>
      <w:r>
        <w:t xml:space="preserve"> folder, for example, </w:t>
      </w:r>
      <w:r>
        <w:rPr>
          <w:rFonts w:ascii="Consolas" w:cs="Consolas" w:eastAsia="Consolas" w:hAnsi="Consolas"/>
          <w:sz w:val="18"/>
          <w:szCs w:val="18"/>
        </w:rPr>
        <w:t xml:space="preserve">Meeting Note Template.md</w:t>
      </w:r>
      <w:r>
        <w:t xml:space="preserve">.</w:t>
      </w:r>
    </w:p>
    <w:p>
      <w:pPr>
        <w:pStyle w:val="ListParagraph"/>
        <w:numPr>
          <w:ilvl w:val="0"/>
          <w:numId w:val="2"/>
        </w:numPr>
        <w:spacing w:after="60"/>
      </w:pPr>
      <w:r>
        <w:t xml:space="preserve">Populate this file with your desired structure and placeholders:</w:t>
      </w:r>
    </w:p>
    <w:p>
      <w:pPr>
        <w:keepLines/>
        <w:shd w:fill="F5F5F5" w:val="clear"/>
        <w:spacing w:after="0" w:line="252"/>
        <w:ind w:left="227" w:right="227"/>
      </w:pPr>
      <w:r>
        <w:rPr>
          <w:rFonts w:ascii="Consolas" w:cs="Consolas" w:eastAsia="Consolas" w:hAnsi="Consolas"/>
          <w:sz w:val="17"/>
          <w:szCs w:val="17"/>
        </w:rPr>
        <w:t xml:space="preserve"># Meeting with {{PARTICIPANTS}} on {{DATE}}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Agenda</w:t>
      </w:r>
    </w:p>
    <w:p>
      <w:pPr>
        <w:keepLines/>
        <w:shd w:fill="F5F5F5" w:val="clear"/>
        <w:spacing w:after="0" w:line="252"/>
        <w:ind w:left="227" w:right="227"/>
      </w:pPr>
      <w:r>
        <w:rPr>
          <w:rFonts w:ascii="Consolas" w:cs="Consolas" w:eastAsia="Consolas" w:hAnsi="Consolas"/>
          <w:sz w:val="17"/>
          <w:szCs w:val="17"/>
        </w:rPr>
        <w:t xml:space="preserve">- Topic 1</w:t>
      </w:r>
    </w:p>
    <w:p>
      <w:pPr>
        <w:keepLines/>
        <w:shd w:fill="F5F5F5" w:val="clear"/>
        <w:spacing w:after="0" w:line="252"/>
        <w:ind w:left="227" w:right="227"/>
      </w:pPr>
      <w:r>
        <w:rPr>
          <w:rFonts w:ascii="Consolas" w:cs="Consolas" w:eastAsia="Consolas" w:hAnsi="Consolas"/>
          <w:sz w:val="17"/>
          <w:szCs w:val="17"/>
        </w:rPr>
        <w:t xml:space="preserve">- Topic 2</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Discussion</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Action Items</w:t>
      </w:r>
    </w:p>
    <w:p>
      <w:pPr>
        <w:keepLines/>
        <w:shd w:fill="F5F5F5" w:val="clear"/>
        <w:spacing w:after="0" w:line="252"/>
        <w:ind w:left="227" w:right="227"/>
      </w:pPr>
      <w:r>
        <w:rPr>
          <w:rFonts w:ascii="Consolas" w:cs="Consolas" w:eastAsia="Consolas" w:hAnsi="Consolas"/>
          <w:sz w:val="17"/>
          <w:szCs w:val="17"/>
        </w:rPr>
        <w:t xml:space="preserve">- [ ] Task 1</w:t>
      </w:r>
    </w:p>
    <w:p>
      <w:pPr>
        <w:keepLines/>
        <w:shd w:fill="F5F5F5" w:val="clear"/>
        <w:spacing w:after="160" w:line="252"/>
        <w:ind w:left="227" w:right="227"/>
      </w:pPr>
      <w:r>
        <w:rPr>
          <w:rFonts w:ascii="Consolas" w:cs="Consolas" w:eastAsia="Consolas" w:hAnsi="Consolas"/>
          <w:sz w:val="17"/>
          <w:szCs w:val="17"/>
        </w:rPr>
        <w:t xml:space="preserve">- [ ] Task 2</w:t>
      </w:r>
    </w:p>
    <w:p>
      <w:pPr>
        <w:spacing w:after="140"/>
      </w:pPr>
      <w:r>
        <w:t xml:space="preserve">To insert a template into a new note, use the </w:t>
      </w:r>
      <w:r>
        <w:rPr>
          <w:rFonts w:ascii="Consolas" w:cs="Consolas" w:eastAsia="Consolas" w:hAnsi="Consolas"/>
          <w:sz w:val="18"/>
          <w:szCs w:val="18"/>
        </w:rPr>
        <w:t xml:space="preserve">Insert template</w:t>
      </w:r>
      <w:r>
        <w:t xml:space="preserve"> command (usually accessible via the Command Palette, </w:t>
      </w:r>
      <w:r>
        <w:rPr>
          <w:rFonts w:ascii="Consolas" w:cs="Consolas" w:eastAsia="Consolas" w:hAnsi="Consolas"/>
          <w:sz w:val="18"/>
          <w:szCs w:val="18"/>
        </w:rPr>
        <w:t xml:space="preserve">Ctrl/Cmd+P</w:t>
      </w:r>
      <w:r>
        <w:t xml:space="preserve">). Templates save time and ensure consistency across your notes. A common pitfall is making templates too rigid. Design them with flexibility in mind, allowing for customization during actual use.</w:t>
      </w:r>
    </w:p>
    <w:p>
      <w:pPr>
        <w:pStyle w:val="Heading2"/>
      </w:pPr>
      <w:r>
        <w:t xml:space="preserve">Organizing Your Knowledge</w:t>
      </w:r>
    </w:p>
    <w:p>
      <w:pPr>
        <w:spacing w:after="120"/>
      </w:pPr>
      <w:r>
        <w:rPr>
          <w:rFonts w:ascii="Arial" w:cs="Arial" w:eastAsia="Arial" w:hAnsi="Arial"/>
          <w:color w:val="666666"/>
          <w:sz w:val="15"/>
          <w:szCs w:val="15"/>
        </w:rPr>
        <w:t xml:space="preserve">Covers: How I Use Maps Of Content (MOCs) // EP 5 Mastering Obsidian · How I Use Tags in Obsidian // EP 7 Mastering Obsidian</w:t>
      </w:r>
    </w:p>
    <w:p>
      <w:pPr>
        <w:spacing w:after="140"/>
      </w:pPr>
      <w:r>
        <w:t xml:space="preserve">As your Obsidian vault grows, organizing your notes becomes crucial. Maps of Content, or MOCs, are powerful index notes that link together related concepts, acting as curated tables of contents for specific topics. They help you navigate large collections of notes and understand the relationships between different ideas. MOCs are not rigid structures; they evolve as your knowledge grows. They provide a middle ground between a strict folder hierarchy and a completely flat structure.</w:t>
      </w:r>
    </w:p>
    <w:p>
      <w:pPr>
        <w:spacing w:after="140"/>
      </w:pPr>
      <w:r>
        <w:t xml:space="preserve">To create an MOC:</w:t>
      </w:r>
    </w:p>
    <w:p>
      <w:pPr>
        <w:pStyle w:val="ListParagraph"/>
        <w:numPr>
          <w:ilvl w:val="0"/>
          <w:numId w:val="2"/>
        </w:numPr>
        <w:spacing w:after="60"/>
      </w:pPr>
      <w:r>
        <w:t xml:space="preserve">Create a new note, for example, </w:t>
      </w:r>
      <w:r>
        <w:rPr>
          <w:rFonts w:ascii="Consolas" w:cs="Consolas" w:eastAsia="Consolas" w:hAnsi="Consolas"/>
          <w:sz w:val="18"/>
          <w:szCs w:val="18"/>
        </w:rPr>
        <w:t xml:space="preserve">MOC - Personal Productivity.md</w:t>
      </w:r>
      <w:r>
        <w:t xml:space="preserve">.</w:t>
      </w:r>
    </w:p>
    <w:p>
      <w:pPr>
        <w:pStyle w:val="ListParagraph"/>
        <w:numPr>
          <w:ilvl w:val="0"/>
          <w:numId w:val="2"/>
        </w:numPr>
        <w:spacing w:after="60"/>
      </w:pPr>
      <w:r>
        <w:t xml:space="preserve">Start listing and linking to relevant notes within your vault.</w:t>
      </w:r>
    </w:p>
    <w:p>
      <w:pPr>
        <w:pStyle w:val="ListParagraph"/>
        <w:numPr>
          <w:ilvl w:val="0"/>
          <w:numId w:val="2"/>
        </w:numPr>
        <w:spacing w:after="60"/>
      </w:pPr>
      <w:r>
        <w:t xml:space="preserve">You can categorize these links with subheadings.</w:t>
      </w:r>
    </w:p>
    <w:p>
      <w:pPr>
        <w:spacing w:after="140"/>
      </w:pPr>
      <w:r>
        <w:t xml:space="preserve">Example MOC structure:</w:t>
      </w:r>
    </w:p>
    <w:p>
      <w:pPr>
        <w:keepLines/>
        <w:shd w:fill="F5F5F5" w:val="clear"/>
        <w:spacing w:after="0" w:line="252"/>
        <w:ind w:left="227" w:right="227"/>
      </w:pPr>
      <w:r>
        <w:rPr>
          <w:rFonts w:ascii="Consolas" w:cs="Consolas" w:eastAsia="Consolas" w:hAnsi="Consolas"/>
          <w:sz w:val="17"/>
          <w:szCs w:val="17"/>
        </w:rPr>
        <w:t xml:space="preserve"># MOC - Personal Productivity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This map organizes notes related to personal productivity, time management, and goal setting.</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Core Concepts</w:t>
      </w:r>
    </w:p>
    <w:p>
      <w:pPr>
        <w:keepLines/>
        <w:shd w:fill="F5F5F5" w:val="clear"/>
        <w:spacing w:after="0" w:line="252"/>
        <w:ind w:left="227" w:right="227"/>
      </w:pPr>
      <w:r>
        <w:rPr>
          <w:rFonts w:ascii="Consolas" w:cs="Consolas" w:eastAsia="Consolas" w:hAnsi="Consolas"/>
          <w:sz w:val="17"/>
          <w:szCs w:val="17"/>
        </w:rPr>
        <w:t xml:space="preserve">- [[Time Blocking]]</w:t>
      </w:r>
    </w:p>
    <w:p>
      <w:pPr>
        <w:keepLines/>
        <w:shd w:fill="F5F5F5" w:val="clear"/>
        <w:spacing w:after="0" w:line="252"/>
        <w:ind w:left="227" w:right="227"/>
      </w:pPr>
      <w:r>
        <w:rPr>
          <w:rFonts w:ascii="Consolas" w:cs="Consolas" w:eastAsia="Consolas" w:hAnsi="Consolas"/>
          <w:sz w:val="17"/>
          <w:szCs w:val="17"/>
        </w:rPr>
        <w:t xml:space="preserve">- [[Getting Things Done (GTD)]]</w:t>
      </w:r>
    </w:p>
    <w:p>
      <w:pPr>
        <w:keepLines/>
        <w:shd w:fill="F5F5F5" w:val="clear"/>
        <w:spacing w:after="0" w:line="252"/>
        <w:ind w:left="227" w:right="227"/>
      </w:pPr>
      <w:r>
        <w:rPr>
          <w:rFonts w:ascii="Consolas" w:cs="Consolas" w:eastAsia="Consolas" w:hAnsi="Consolas"/>
          <w:sz w:val="17"/>
          <w:szCs w:val="17"/>
        </w:rPr>
        <w:t xml:space="preserve">- [[Pomodoro Technique]]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Tools and Applications</w:t>
      </w:r>
    </w:p>
    <w:p>
      <w:pPr>
        <w:keepLines/>
        <w:shd w:fill="F5F5F5" w:val="clear"/>
        <w:spacing w:after="0" w:line="252"/>
        <w:ind w:left="227" w:right="227"/>
      </w:pPr>
      <w:r>
        <w:rPr>
          <w:rFonts w:ascii="Consolas" w:cs="Consolas" w:eastAsia="Consolas" w:hAnsi="Consolas"/>
          <w:sz w:val="17"/>
          <w:szCs w:val="17"/>
        </w:rPr>
        <w:t xml:space="preserve">- [[Obsidian for Productivity]]</w:t>
      </w:r>
    </w:p>
    <w:p>
      <w:pPr>
        <w:keepLines/>
        <w:shd w:fill="F5F5F5" w:val="clear"/>
        <w:spacing w:after="0" w:line="252"/>
        <w:ind w:left="227" w:right="227"/>
      </w:pPr>
      <w:r>
        <w:rPr>
          <w:rFonts w:ascii="Consolas" w:cs="Consolas" w:eastAsia="Consolas" w:hAnsi="Consolas"/>
          <w:sz w:val="17"/>
          <w:szCs w:val="17"/>
        </w:rPr>
        <w:t xml:space="preserve">- [[Calendar Management Apps]]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Daily Habits</w:t>
      </w:r>
    </w:p>
    <w:p>
      <w:pPr>
        <w:keepLines/>
        <w:shd w:fill="F5F5F5" w:val="clear"/>
        <w:spacing w:after="0" w:line="252"/>
        <w:ind w:left="227" w:right="227"/>
      </w:pPr>
      <w:r>
        <w:rPr>
          <w:rFonts w:ascii="Consolas" w:cs="Consolas" w:eastAsia="Consolas" w:hAnsi="Consolas"/>
          <w:sz w:val="17"/>
          <w:szCs w:val="17"/>
        </w:rPr>
        <w:t xml:space="preserve">- [[Morning Routines]]</w:t>
      </w:r>
    </w:p>
    <w:p>
      <w:pPr>
        <w:keepLines/>
        <w:shd w:fill="F5F5F5" w:val="clear"/>
        <w:spacing w:after="0" w:line="252"/>
        <w:ind w:left="227" w:right="227"/>
      </w:pPr>
      <w:r>
        <w:rPr>
          <w:rFonts w:ascii="Consolas" w:cs="Consolas" w:eastAsia="Consolas" w:hAnsi="Consolas"/>
          <w:sz w:val="17"/>
          <w:szCs w:val="17"/>
        </w:rPr>
        <w:t xml:space="preserve">- [[Evening Reflection]]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Resources</w:t>
      </w:r>
    </w:p>
    <w:p>
      <w:pPr>
        <w:keepLines/>
        <w:shd w:fill="F5F5F5" w:val="clear"/>
        <w:spacing w:after="0" w:line="252"/>
        <w:ind w:left="227" w:right="227"/>
      </w:pPr>
      <w:r>
        <w:rPr>
          <w:rFonts w:ascii="Consolas" w:cs="Consolas" w:eastAsia="Consolas" w:hAnsi="Consolas"/>
          <w:sz w:val="17"/>
          <w:szCs w:val="17"/>
        </w:rPr>
        <w:t xml:space="preserve">- [[Book Summary - Atomic Habits]]</w:t>
      </w:r>
    </w:p>
    <w:p>
      <w:pPr>
        <w:keepLines/>
        <w:shd w:fill="F5F5F5" w:val="clear"/>
        <w:spacing w:after="160" w:line="252"/>
        <w:ind w:left="227" w:right="227"/>
      </w:pPr>
      <w:r>
        <w:rPr>
          <w:rFonts w:ascii="Consolas" w:cs="Consolas" w:eastAsia="Consolas" w:hAnsi="Consolas"/>
          <w:sz w:val="17"/>
          <w:szCs w:val="17"/>
        </w:rPr>
        <w:t xml:space="preserve">- [[Article - The Power of Focus]]</w:t>
      </w:r>
    </w:p>
    <w:p>
      <w:pPr>
        <w:spacing w:after="140"/>
      </w:pPr>
      <w:r>
        <w:t xml:space="preserve">MOCs help prevent notes from becoming isolated. They encourage you to think about how different pieces of information connect. A common mistake is to create MOCs too early or make them too comprehensive. Start with broad MOCs and let them grow organically as you create more notes. You can also create MOCs for specific projects or areas of interest. The goal is to provide a structured overview without imposing artificial constraints on your thinking.</w:t>
      </w:r>
    </w:p>
    <w:p>
      <w:pPr>
        <w:spacing w:after="140"/>
      </w:pPr>
      <w:r>
        <w:t xml:space="preserve">Tags are another fundamental organizational tool in Obsidian. They offer a flexible way to categorize and retrieve notes based on keywords or themes. Unlike folders, which impose a single hierarchy, a note can have multiple tags, allowing it to appear in several different contexts. Tags are especially useful for cross-cutting themes that span various topics.</w:t>
      </w:r>
    </w:p>
    <w:p>
      <w:pPr>
        <w:spacing w:after="140"/>
      </w:pPr>
      <w:r>
        <w:t xml:space="preserve">To add a tag to a note, use the </w:t>
      </w:r>
      <w:r>
        <w:rPr>
          <w:rFonts w:ascii="Consolas" w:cs="Consolas" w:eastAsia="Consolas" w:hAnsi="Consolas"/>
          <w:sz w:val="18"/>
          <w:szCs w:val="18"/>
        </w:rPr>
        <w:t xml:space="preserve">#</w:t>
      </w:r>
      <w:r>
        <w:t xml:space="preserve"> symbol followed by the tag name. Tags can include multiple words if you use </w:t>
      </w:r>
      <w:r>
        <w:rPr>
          <w:rFonts w:ascii="Consolas" w:cs="Consolas" w:eastAsia="Consolas" w:hAnsi="Consolas"/>
          <w:sz w:val="18"/>
          <w:szCs w:val="18"/>
        </w:rPr>
        <w:t xml:space="preserve">_</w:t>
      </w:r>
      <w:r>
        <w:t xml:space="preserve"> or </w:t>
      </w:r>
      <w:r>
        <w:rPr>
          <w:rFonts w:ascii="Consolas" w:cs="Consolas" w:eastAsia="Consolas" w:hAnsi="Consolas"/>
          <w:sz w:val="18"/>
          <w:szCs w:val="18"/>
        </w:rPr>
        <w:t xml:space="preserve">-</w:t>
      </w:r>
      <w:r>
        <w:t xml:space="preserve"> to connect them. For example:</w:t>
      </w:r>
    </w:p>
    <w:p>
      <w:pPr>
        <w:keepLines/>
        <w:shd w:fill="F5F5F5" w:val="clear"/>
        <w:spacing w:after="160" w:line="252"/>
        <w:ind w:left="227" w:right="227"/>
      </w:pPr>
      <w:r>
        <w:rPr>
          <w:rFonts w:ascii="Consolas" w:cs="Consolas" w:eastAsia="Consolas" w:hAnsi="Consolas"/>
          <w:sz w:val="17"/>
          <w:szCs w:val="17"/>
        </w:rPr>
        <w:t xml:space="preserve">#meeting #project/alpha #todo #research_idea</w:t>
      </w:r>
    </w:p>
    <w:p>
      <w:pPr>
        <w:spacing w:after="140"/>
      </w:pPr>
      <w:r>
        <w:t xml:space="preserve">Obsidian automatically indexes all tags, making them searchable and navigable. You can click on a tag in a note to see all other notes containing that tag. The Tags pane (accessible from the left sidebar) provides a comprehensive list of all tags in your vault and their counts.</w:t>
      </w:r>
    </w:p>
    <w:p>
      <w:pPr>
        <w:spacing w:after="140"/>
      </w:pPr>
      <w:r>
        <w:t xml:space="preserve">Best practices for using tags:</w:t>
      </w:r>
    </w:p>
    <w:p>
      <w:pPr>
        <w:pStyle w:val="ListParagraph"/>
        <w:numPr>
          <w:ilvl w:val="0"/>
          <w:numId w:val="1"/>
        </w:numPr>
        <w:spacing w:after="60"/>
      </w:pPr>
      <w:r>
        <w:rPr>
          <w:b/>
          <w:bCs/>
        </w:rPr>
        <w:t xml:space="preserve">Be consistent</w:t>
      </w:r>
      <w:r>
        <w:t xml:space="preserve">: Use a consistent naming convention for your tags. For example, always use </w:t>
      </w:r>
      <w:r>
        <w:rPr>
          <w:rFonts w:ascii="Consolas" w:cs="Consolas" w:eastAsia="Consolas" w:hAnsi="Consolas"/>
          <w:sz w:val="18"/>
          <w:szCs w:val="18"/>
        </w:rPr>
        <w:t xml:space="preserve">#meeting</w:t>
      </w:r>
      <w:r>
        <w:t xml:space="preserve"> instead of sometimes </w:t>
      </w:r>
      <w:r>
        <w:rPr>
          <w:rFonts w:ascii="Consolas" w:cs="Consolas" w:eastAsia="Consolas" w:hAnsi="Consolas"/>
          <w:sz w:val="18"/>
          <w:szCs w:val="18"/>
        </w:rPr>
        <w:t xml:space="preserve">#meetings</w:t>
      </w:r>
      <w:r>
        <w:t xml:space="preserve"> and sometimes </w:t>
      </w:r>
      <w:r>
        <w:rPr>
          <w:rFonts w:ascii="Consolas" w:cs="Consolas" w:eastAsia="Consolas" w:hAnsi="Consolas"/>
          <w:sz w:val="18"/>
          <w:szCs w:val="18"/>
        </w:rPr>
        <w:t xml:space="preserve">#meet</w:t>
      </w:r>
      <w:r>
        <w:t xml:space="preserve">.</w:t>
      </w:r>
    </w:p>
    <w:p>
      <w:pPr>
        <w:pStyle w:val="ListParagraph"/>
        <w:numPr>
          <w:ilvl w:val="0"/>
          <w:numId w:val="1"/>
        </w:numPr>
        <w:spacing w:after="60"/>
      </w:pPr>
      <w:r>
        <w:rPr>
          <w:b/>
          <w:bCs/>
        </w:rPr>
        <w:t xml:space="preserve">Be specific but not overly granular</w:t>
      </w:r>
      <w:r>
        <w:t xml:space="preserve">: Avoid tags that are too broad (for example, </w:t>
      </w:r>
      <w:r>
        <w:rPr>
          <w:rFonts w:ascii="Consolas" w:cs="Consolas" w:eastAsia="Consolas" w:hAnsi="Consolas"/>
          <w:sz w:val="18"/>
          <w:szCs w:val="18"/>
        </w:rPr>
        <w:t xml:space="preserve">#note</w:t>
      </w:r>
      <w:r>
        <w:t xml:space="preserve">) or too specific (for example, </w:t>
      </w:r>
      <w:r>
        <w:rPr>
          <w:rFonts w:ascii="Consolas" w:cs="Consolas" w:eastAsia="Consolas" w:hAnsi="Consolas"/>
          <w:sz w:val="18"/>
          <w:szCs w:val="18"/>
        </w:rPr>
        <w:t xml:space="preserve">#meeting_with_john_on_tuesday</w:t>
      </w:r>
      <w:r>
        <w:t xml:space="preserve">).</w:t>
      </w:r>
    </w:p>
    <w:p>
      <w:pPr>
        <w:pStyle w:val="ListParagraph"/>
        <w:numPr>
          <w:ilvl w:val="0"/>
          <w:numId w:val="1"/>
        </w:numPr>
        <w:spacing w:after="60"/>
      </w:pPr>
      <w:r>
        <w:rPr>
          <w:b/>
          <w:bCs/>
        </w:rPr>
        <w:t xml:space="preserve">Use nested tags</w:t>
      </w:r>
      <w:r>
        <w:t xml:space="preserve">: For hierarchical organization within tags, use the </w:t>
      </w:r>
      <w:r>
        <w:rPr>
          <w:rFonts w:ascii="Consolas" w:cs="Consolas" w:eastAsia="Consolas" w:hAnsi="Consolas"/>
          <w:sz w:val="18"/>
          <w:szCs w:val="18"/>
        </w:rPr>
        <w:t xml:space="preserve">/</w:t>
      </w:r>
      <w:r>
        <w:t xml:space="preserve"> character. For example, </w:t>
      </w:r>
      <w:r>
        <w:rPr>
          <w:rFonts w:ascii="Consolas" w:cs="Consolas" w:eastAsia="Consolas" w:hAnsi="Consolas"/>
          <w:sz w:val="18"/>
          <w:szCs w:val="18"/>
        </w:rPr>
        <w:t xml:space="preserve">#project/alpha</w:t>
      </w:r>
      <w:r>
        <w:t xml:space="preserve"> and </w:t>
      </w:r>
      <w:r>
        <w:rPr>
          <w:rFonts w:ascii="Consolas" w:cs="Consolas" w:eastAsia="Consolas" w:hAnsi="Consolas"/>
          <w:sz w:val="18"/>
          <w:szCs w:val="18"/>
        </w:rPr>
        <w:t xml:space="preserve">#project/beta</w:t>
      </w:r>
      <w:r>
        <w:t xml:space="preserve">. This allows you to filter by </w:t>
      </w:r>
      <w:r>
        <w:rPr>
          <w:rFonts w:ascii="Consolas" w:cs="Consolas" w:eastAsia="Consolas" w:hAnsi="Consolas"/>
          <w:sz w:val="18"/>
          <w:szCs w:val="18"/>
        </w:rPr>
        <w:t xml:space="preserve">#project</w:t>
      </w:r>
      <w:r>
        <w:t xml:space="preserve"> to see all project-related notes, or by </w:t>
      </w:r>
      <w:r>
        <w:rPr>
          <w:rFonts w:ascii="Consolas" w:cs="Consolas" w:eastAsia="Consolas" w:hAnsi="Consolas"/>
          <w:sz w:val="18"/>
          <w:szCs w:val="18"/>
        </w:rPr>
        <w:t xml:space="preserve">#project/alpha</w:t>
      </w:r>
      <w:r>
        <w:t xml:space="preserve"> for a specific project.</w:t>
      </w:r>
    </w:p>
    <w:p>
      <w:pPr>
        <w:pStyle w:val="ListParagraph"/>
        <w:numPr>
          <w:ilvl w:val="0"/>
          <w:numId w:val="1"/>
        </w:numPr>
        <w:spacing w:after="60"/>
      </w:pPr>
      <w:r>
        <w:rPr>
          <w:b/>
          <w:bCs/>
        </w:rPr>
        <w:t xml:space="preserve">Do not over-tag</w:t>
      </w:r>
      <w:r>
        <w:t xml:space="preserve">: Too many tags can make your system unwieldy. Focus on key themes and categories.</w:t>
      </w:r>
    </w:p>
    <w:p>
      <w:pPr>
        <w:spacing w:after="140"/>
      </w:pPr>
      <w:r>
        <w:t xml:space="preserve">Tags and MOCs complement each other. MOCs provide a curated, structured overview, while tags offer flexible, ad-hoc categorization. Together, they create a robust and adaptable system for navigating your knowledge. Practice using both to see how they enhance your ability to find and connect information.</w:t>
      </w:r>
    </w:p>
    <w:p>
      <w:pPr>
        <w:pStyle w:val="Heading3"/>
      </w:pPr>
      <w:r>
        <w:t xml:space="preserve">Key Takeaways</w:t>
      </w:r>
    </w:p>
    <w:p>
      <w:pPr>
        <w:pStyle w:val="ListParagraph"/>
        <w:numPr>
          <w:ilvl w:val="0"/>
          <w:numId w:val="1"/>
        </w:numPr>
        <w:spacing w:after="60"/>
      </w:pPr>
      <w:r>
        <w:t xml:space="preserve">Obsidian uses local Markdown files, providing data ownership and future-proofing your knowledge base.</w:t>
      </w:r>
    </w:p>
    <w:p>
      <w:pPr>
        <w:pStyle w:val="ListParagraph"/>
        <w:numPr>
          <w:ilvl w:val="0"/>
          <w:numId w:val="1"/>
        </w:numPr>
        <w:spacing w:after="60"/>
      </w:pPr>
      <w:r>
        <w:t xml:space="preserve">Regular backups, using methods like cloud sync or Git, are essential to protect your valuable notes.</w:t>
      </w:r>
    </w:p>
    <w:p>
      <w:pPr>
        <w:pStyle w:val="ListParagraph"/>
        <w:numPr>
          <w:ilvl w:val="0"/>
          <w:numId w:val="1"/>
        </w:numPr>
        <w:spacing w:after="60"/>
      </w:pPr>
      <w:r>
        <w:t xml:space="preserve">Customize Obsidian's appearance with themes and extend its functionality with core and community plugins.</w:t>
      </w:r>
    </w:p>
    <w:p>
      <w:pPr>
        <w:pStyle w:val="ListParagraph"/>
        <w:numPr>
          <w:ilvl w:val="0"/>
          <w:numId w:val="1"/>
        </w:numPr>
        <w:spacing w:after="60"/>
      </w:pPr>
      <w:r>
        <w:t xml:space="preserve">Organize media files in a dedicated attachments folder and embed them using Obsidian's internal link syntax.</w:t>
      </w:r>
    </w:p>
    <w:p>
      <w:pPr>
        <w:pStyle w:val="ListParagraph"/>
        <w:numPr>
          <w:ilvl w:val="0"/>
          <w:numId w:val="1"/>
        </w:numPr>
        <w:spacing w:after="60"/>
      </w:pPr>
      <w:r>
        <w:t xml:space="preserve">Templates automate note creation, ensuring consistency and saving time for recurring note types.</w:t>
      </w:r>
    </w:p>
    <w:p>
      <w:pPr>
        <w:pStyle w:val="ListParagraph"/>
        <w:numPr>
          <w:ilvl w:val="0"/>
          <w:numId w:val="1"/>
        </w:numPr>
        <w:spacing w:after="60"/>
      </w:pPr>
      <w:r>
        <w:t xml:space="preserve">Maps of Content (MOCs) act as index notes, curating links to related concepts for better navigation and understanding.</w:t>
      </w:r>
    </w:p>
    <w:p>
      <w:pPr>
        <w:pStyle w:val="ListParagraph"/>
        <w:numPr>
          <w:ilvl w:val="0"/>
          <w:numId w:val="1"/>
        </w:numPr>
        <w:spacing w:after="60"/>
      </w:pPr>
      <w:r>
        <w:t xml:space="preserve">Tags provide flexible, multi-dimensional categorization, allowing you to connect notes across different topics.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Obsidian's local-first approach considered a significant advantage for knowledge management?</w:t>
      </w:r>
    </w:p>
    <w:p>
      <w:pPr>
        <w:spacing w:after="60"/>
      </w:pPr>
      <w:r>
        <w:t xml:space="preserve">2. </w:t>
      </w:r>
      <w:r>
        <w:t xml:space="preserve">Describe two different methods for backing up an Obsidian vault.</w:t>
      </w:r>
    </w:p>
    <w:p>
      <w:pPr>
        <w:spacing w:after="60"/>
      </w:pPr>
      <w:r>
        <w:t xml:space="preserve">3. </w:t>
      </w:r>
      <w:r>
        <w:t xml:space="preserve">How do community plugins enhance Obsidian, and what is a key consideration when installing them?</w:t>
      </w:r>
    </w:p>
    <w:p>
      <w:pPr>
        <w:spacing w:after="60"/>
      </w:pPr>
      <w:r>
        <w:t xml:space="preserve">4. </w:t>
      </w:r>
      <w:r>
        <w:t xml:space="preserve">Explain the primary purpose of an Obsidian template and provide an example of a common use case.</w:t>
      </w:r>
    </w:p>
    <w:p>
      <w:pPr>
        <w:spacing w:after="60"/>
      </w:pPr>
      <w:r>
        <w:t xml:space="preserve">5. </w:t>
      </w:r>
      <w:r>
        <w:t xml:space="preserve">What is a Map of Content (MOC), and how does it differ from using tags for organization?</w:t>
      </w:r>
    </w:p>
    <w:p>
      <w:pPr>
        <w:spacing w:after="60"/>
      </w:pPr>
      <w:r>
        <w:t xml:space="preserve">6. </w:t>
      </w:r>
      <w:r>
        <w:t xml:space="preserve">When embedding media into an Obsidian note, what is the recommended practice for file storage and why?</w:t>
      </w:r>
    </w:p>
    <w:p>
      <w:pPr>
        <w:pStyle w:val="Heading1"/>
        <w:pageBreakBefore/>
      </w:pPr>
      <w:r>
        <w:t xml:space="preserve">Chapter 2: Module 2: Building Your Knowledge Hub</w:t>
      </w:r>
    </w:p>
    <w:p>
      <w:pPr>
        <w:spacing w:after="140"/>
      </w:pPr>
      <w:r>
        <w:t xml:space="preserve">This chapter guides you through essential techniques for structuring and enhancing your notes in Obsidian. You will learn to use Markdown for clear content, understand strategies for organizing your vaults, and visualize connections using the Graph View. The chapter then introduces you to YAML frontmatter for adding structured data to your notes. </w:t>
      </w:r>
    </w:p>
    <w:p>
      <w:pPr>
        <w:spacing w:after="140"/>
      </w:pPr>
      <w:r>
        <w:t xml:space="preserve">Crucially, you will master the Dataview plugin, a powerful tool for querying and displaying information across your vault. Practical examples demonstrate how to build dynamic lists and databases for movies, books, and personal journaling, transforming your Obsidian vault into a truly automated and responsive knowledge system.</w:t>
      </w:r>
    </w:p>
    <w:p>
      <w:pPr>
        <w:pStyle w:val="Heading2"/>
      </w:pPr>
      <w:r>
        <w:t xml:space="preserve">Structuring Your Notes and Vault for Clarity</w:t>
      </w:r>
    </w:p>
    <w:p>
      <w:pPr>
        <w:spacing w:after="120"/>
      </w:pPr>
      <w:r>
        <w:rPr>
          <w:rFonts w:ascii="Arial" w:cs="Arial" w:eastAsia="Arial" w:hAnsi="Arial"/>
          <w:color w:val="666666"/>
          <w:sz w:val="15"/>
          <w:szCs w:val="15"/>
        </w:rPr>
        <w:t xml:space="preserve">Covers: How I Use The Obsidian Graph View · 1 vs 2 Obsidian Vaults - How Many Should You Have? · Every USEFUL Markdown Syntax That I Use in Obsidian</w:t>
      </w:r>
    </w:p>
    <w:p>
      <w:pPr>
        <w:spacing w:after="140"/>
      </w:pPr>
      <w:r>
        <w:t xml:space="preserve">Effective note-taking in Obsidian begins with a solid understanding of Markdown syntax and thoughtful vault organization. Markdown is a lightweight markup language that allows you to format plain text. It is simple to learn and provides a consistent way to structure your notes.</w:t>
      </w:r>
    </w:p>
    <w:p>
      <w:pPr>
        <w:pStyle w:val="Heading4"/>
        <w:spacing w:after="80" w:before="200"/>
      </w:pPr>
      <w:r>
        <w:t xml:space="preserve">Essential Markdown Syntax</w:t>
      </w:r>
    </w:p>
    <w:p>
      <w:pPr>
        <w:spacing w:after="140"/>
      </w:pPr>
      <w:r>
        <w:t xml:space="preserve">Here are some of the most useful Markdown elements you will use daily:</w:t>
      </w:r>
    </w:p>
    <w:p>
      <w:pPr>
        <w:pStyle w:val="ListParagraph"/>
        <w:numPr>
          <w:ilvl w:val="0"/>
          <w:numId w:val="1"/>
        </w:numPr>
        <w:spacing w:after="60"/>
      </w:pPr>
      <w:r>
        <w:rPr>
          <w:b/>
          <w:bCs/>
        </w:rPr>
        <w:t xml:space="preserve">Headings:</w:t>
      </w:r>
      <w:r>
        <w:t xml:space="preserve"> Use hash symbols (#) for headings. One hash for a top-level heading, two for a subheading, and so on, up to six. For example, </w:t>
      </w:r>
      <w:r>
        <w:rPr>
          <w:rFonts w:ascii="Consolas" w:cs="Consolas" w:eastAsia="Consolas" w:hAnsi="Consolas"/>
          <w:sz w:val="18"/>
          <w:szCs w:val="18"/>
        </w:rPr>
        <w:t xml:space="preserve"># My Main Topic</w:t>
      </w:r>
      <w:r>
        <w:t xml:space="preserve"> and </w:t>
      </w:r>
      <w:r>
        <w:rPr>
          <w:rFonts w:ascii="Consolas" w:cs="Consolas" w:eastAsia="Consolas" w:hAnsi="Consolas"/>
          <w:sz w:val="18"/>
          <w:szCs w:val="18"/>
        </w:rPr>
        <w:t xml:space="preserve">## A Sub-Section</w:t>
      </w:r>
      <w:r>
        <w:t xml:space="preserve"> create clear hierarchies.</w:t>
      </w:r>
    </w:p>
    <w:p>
      <w:pPr>
        <w:pStyle w:val="ListParagraph"/>
        <w:numPr>
          <w:ilvl w:val="0"/>
          <w:numId w:val="1"/>
        </w:numPr>
        <w:spacing w:after="60"/>
      </w:pPr>
      <w:r>
        <w:rPr>
          <w:b/>
          <w:bCs/>
        </w:rPr>
        <w:t xml:space="preserve">Text Formatting:</w:t>
      </w:r>
      <w:r>
        <w:t xml:space="preserve"> Bold text with double asterisks (</w:t>
      </w:r>
      <w:r>
        <w:rPr>
          <w:rFonts w:ascii="Consolas" w:cs="Consolas" w:eastAsia="Consolas" w:hAnsi="Consolas"/>
          <w:sz w:val="18"/>
          <w:szCs w:val="18"/>
        </w:rPr>
        <w:t xml:space="preserve">**bold**</w:t>
      </w:r>
      <w:r>
        <w:t xml:space="preserve">) or double underscores (</w:t>
      </w:r>
      <w:r>
        <w:rPr>
          <w:rFonts w:ascii="Consolas" w:cs="Consolas" w:eastAsia="Consolas" w:hAnsi="Consolas"/>
          <w:sz w:val="18"/>
          <w:szCs w:val="18"/>
        </w:rPr>
        <w:t xml:space="preserve">__bold__</w:t>
      </w:r>
      <w:r>
        <w:t xml:space="preserve">). Italicize text with single asterisks (</w:t>
      </w:r>
      <w:r>
        <w:rPr>
          <w:rFonts w:ascii="Consolas" w:cs="Consolas" w:eastAsia="Consolas" w:hAnsi="Consolas"/>
          <w:sz w:val="18"/>
          <w:szCs w:val="18"/>
        </w:rPr>
        <w:t xml:space="preserve">*italic*</w:t>
      </w:r>
      <w:r>
        <w:t xml:space="preserve">) or single underscores (</w:t>
      </w:r>
      <w:r>
        <w:rPr>
          <w:rFonts w:ascii="Consolas" w:cs="Consolas" w:eastAsia="Consolas" w:hAnsi="Consolas"/>
          <w:sz w:val="18"/>
          <w:szCs w:val="18"/>
        </w:rPr>
        <w:t xml:space="preserve">_italic_</w:t>
      </w:r>
      <w:r>
        <w:t xml:space="preserve">). Combine them for bold and italic text (</w:t>
      </w:r>
      <w:r>
        <w:rPr>
          <w:rFonts w:ascii="Consolas" w:cs="Consolas" w:eastAsia="Consolas" w:hAnsi="Consolas"/>
          <w:sz w:val="18"/>
          <w:szCs w:val="18"/>
        </w:rPr>
        <w:t xml:space="preserve">***bold and italic***</w:t>
      </w:r>
      <w:r>
        <w:t xml:space="preserve">).</w:t>
      </w:r>
    </w:p>
    <w:p>
      <w:pPr>
        <w:pStyle w:val="ListParagraph"/>
        <w:numPr>
          <w:ilvl w:val="0"/>
          <w:numId w:val="1"/>
        </w:numPr>
        <w:spacing w:after="60"/>
      </w:pPr>
      <w:r>
        <w:rPr>
          <w:b/>
          <w:bCs/>
        </w:rPr>
        <w:t xml:space="preserve">Lists:</w:t>
      </w:r>
      <w:r>
        <w:t xml:space="preserve"> Create unordered lists with hyphens, asterisks, or plus signs (</w:t>
      </w:r>
      <w:r>
        <w:rPr>
          <w:rFonts w:ascii="Consolas" w:cs="Consolas" w:eastAsia="Consolas" w:hAnsi="Consolas"/>
          <w:sz w:val="18"/>
          <w:szCs w:val="18"/>
        </w:rPr>
        <w:t xml:space="preserve">- Item 1</w:t>
      </w:r>
      <w:r>
        <w:t xml:space="preserve">). For ordered lists, use numbers followed by a period (</w:t>
      </w:r>
      <w:r>
        <w:rPr>
          <w:rFonts w:ascii="Consolas" w:cs="Consolas" w:eastAsia="Consolas" w:hAnsi="Consolas"/>
          <w:sz w:val="18"/>
          <w:szCs w:val="18"/>
        </w:rPr>
        <w:t xml:space="preserve">1. First item</w:t>
      </w:r>
      <w:r>
        <w:t xml:space="preserve">). Indent items with tabs or spaces to create nested lists.</w:t>
      </w:r>
    </w:p>
    <w:p>
      <w:pPr>
        <w:pStyle w:val="ListParagraph"/>
        <w:numPr>
          <w:ilvl w:val="0"/>
          <w:numId w:val="1"/>
        </w:numPr>
        <w:spacing w:after="60"/>
      </w:pPr>
      <w:r>
        <w:rPr>
          <w:b/>
          <w:bCs/>
        </w:rPr>
        <w:t xml:space="preserve">Links:</w:t>
      </w:r>
      <w:r>
        <w:t xml:space="preserve"> Obsidian's power comes from linking notes. Use double square brackets for internal links to other notes (</w:t>
      </w:r>
      <w:r>
        <w:rPr>
          <w:rFonts w:ascii="Consolas" w:cs="Consolas" w:eastAsia="Consolas" w:hAnsi="Consolas"/>
          <w:sz w:val="18"/>
          <w:szCs w:val="18"/>
        </w:rPr>
        <w:t xml:space="preserve">[[My Linked Note]]</w:t>
      </w:r>
      <w:r>
        <w:t xml:space="preserve">). For external web links, use square brackets for the display text followed by parentheses for the URL (</w:t>
      </w:r>
      <w:r>
        <w:rPr>
          <w:rFonts w:ascii="Consolas" w:cs="Consolas" w:eastAsia="Consolas" w:hAnsi="Consolas"/>
          <w:sz w:val="18"/>
          <w:szCs w:val="18"/>
        </w:rPr>
        <w:t xml:space="preserve">MegaCourse</w:t>
      </w:r>
      <w:r>
        <w:t xml:space="preserve">).</w:t>
      </w:r>
    </w:p>
    <w:p>
      <w:pPr>
        <w:pStyle w:val="ListParagraph"/>
        <w:numPr>
          <w:ilvl w:val="0"/>
          <w:numId w:val="1"/>
        </w:numPr>
        <w:spacing w:after="60"/>
      </w:pPr>
      <w:r>
        <w:rPr>
          <w:b/>
          <w:bCs/>
        </w:rPr>
        <w:t xml:space="preserve">Embeds:</w:t>
      </w:r>
      <w:r>
        <w:t xml:space="preserve"> You can embed content from other notes directly into your current note. Use an exclamation mark followed by an internal link (</w:t>
      </w:r>
      <w:r>
        <w:rPr>
          <w:rFonts w:ascii="Consolas" w:cs="Consolas" w:eastAsia="Consolas" w:hAnsi="Consolas"/>
          <w:sz w:val="18"/>
          <w:szCs w:val="18"/>
        </w:rPr>
        <w:t xml:space="preserve">![[My Image.png]]</w:t>
      </w:r>
      <w:r>
        <w:t xml:space="preserve"> or </w:t>
      </w:r>
      <w:r>
        <w:rPr>
          <w:rFonts w:ascii="Consolas" w:cs="Consolas" w:eastAsia="Consolas" w:hAnsi="Consolas"/>
          <w:sz w:val="18"/>
          <w:szCs w:val="18"/>
        </w:rPr>
        <w:t xml:space="preserve">![[My Linked Note]]</w:t>
      </w:r>
      <w:r>
        <w:t xml:space="preserve">). This displays the content of the linked note or image.</w:t>
      </w:r>
    </w:p>
    <w:p>
      <w:pPr>
        <w:spacing w:after="140"/>
      </w:pPr>
      <w:r>
        <w:t xml:space="preserve">Consistent use of Markdown improves readability and makes your notes easier to navigate. A common mistake is to mix different Markdown styles for the same purpose, which can lead to visual inconsistencies.</w:t>
      </w:r>
    </w:p>
    <w:p>
      <w:pPr>
        <w:pStyle w:val="Heading4"/>
        <w:spacing w:after="80" w:before="200"/>
      </w:pPr>
      <w:r>
        <w:t xml:space="preserve">Vault Organization: One or Many?</w:t>
      </w:r>
    </w:p>
    <w:p>
      <w:pPr>
        <w:spacing w:after="140"/>
      </w:pPr>
      <w:r>
        <w:t xml:space="preserve">The question of how many Obsidian vaults to maintain is a common one. For most users, a </w:t>
      </w:r>
      <w:r>
        <w:rPr>
          <w:b/>
          <w:bCs/>
        </w:rPr>
        <w:t xml:space="preserve">single vault</w:t>
      </w:r>
      <w:r>
        <w:t xml:space="preserve"> is the most efficient and powerful approach. A single vault allows all your notes to be interconnected, making the Graph View and Dataview queries far more effective. When notes are in separate vaults, they cannot directly link or query each other, creating isolated islands of information.</w:t>
      </w:r>
    </w:p>
    <w:p>
      <w:pPr>
        <w:spacing w:after="140"/>
      </w:pPr>
      <w:r>
        <w:t xml:space="preserve">Consider creating multiple vaults only if you have truly distinct and unrelated domains of information, such as a personal vault and a strictly work-related vault that must remain separate due to privacy or security policies. Even then, ensure the separation is absolutely necessary. A common mistake is to create multiple vaults out of a perceived need for strict categorization, which often hinders the cross-pollination of ideas.</w:t>
      </w:r>
    </w:p>
    <w:p>
      <w:pPr>
        <w:pStyle w:val="Heading4"/>
        <w:spacing w:after="80" w:before="200"/>
      </w:pPr>
      <w:r>
        <w:t xml:space="preserve">Navigating with the Graph View</w:t>
      </w:r>
    </w:p>
    <w:p>
      <w:pPr>
        <w:spacing w:after="140"/>
      </w:pPr>
      <w:r>
        <w:t xml:space="preserve">The Graph View provides a visual representation of the connections between your notes. It is not just a decorative feature; it is a powerful navigation and discovery tool. The </w:t>
      </w:r>
      <w:r>
        <w:rPr>
          <w:b/>
          <w:bCs/>
        </w:rPr>
        <w:t xml:space="preserve">Global Graph</w:t>
      </w:r>
      <w:r>
        <w:t xml:space="preserve"> shows all notes and their links across your entire vault. The </w:t>
      </w:r>
      <w:r>
        <w:rPr>
          <w:b/>
          <w:bCs/>
        </w:rPr>
        <w:t xml:space="preserve">Local Graph</w:t>
      </w:r>
      <w:r>
        <w:t xml:space="preserve"> focuses on the current note and its immediate connections, showing direct links, backlinks, and even unlinked mentions.</w:t>
      </w:r>
    </w:p>
    <w:p>
      <w:pPr>
        <w:spacing w:after="140"/>
      </w:pPr>
      <w:r>
        <w:t xml:space="preserve">To use the Graph View effectively, look for clusters of notes, which often indicate areas of dense information or active projects. You can filter the graph to show only certain types of notes or connections, helping you to identify patterns and explore related ideas. A common mistake is to view the graph as purely aesthetic. Instead, actively use it to uncover relationships you might not have noticed through traditional folder browsing. Practice by opening your vault's graph and exploring different filtering options. Try clicking on nodes to jump between notes.</w:t>
      </w:r>
    </w:p>
    <w:p>
      <w:pPr>
        <w:pStyle w:val="Heading2"/>
      </w:pPr>
      <w:r>
        <w:t xml:space="preserve">Adding Structure with YAML and Dataview Basics</w:t>
      </w:r>
    </w:p>
    <w:p>
      <w:pPr>
        <w:spacing w:after="120"/>
      </w:pPr>
      <w:r>
        <w:rPr>
          <w:rFonts w:ascii="Arial" w:cs="Arial" w:eastAsia="Arial" w:hAnsi="Arial"/>
          <w:color w:val="666666"/>
          <w:sz w:val="15"/>
          <w:szCs w:val="15"/>
        </w:rPr>
        <w:t xml:space="preserve">Covers: YAML in Obsidian - A Prerequisite For Dataview · Automate Your Vault With Dataview - How To Use Dataview in Obsidian</w:t>
      </w:r>
    </w:p>
    <w:p>
      <w:pPr>
        <w:spacing w:after="140"/>
      </w:pPr>
      <w:r>
        <w:t xml:space="preserve">While Markdown provides structure for the content of your notes, YAML frontmatter allows you to add structured metadata. This metadata is crucial for organizing, filtering, and automating your vault, especially when combined with the Dataview plugin.</w:t>
      </w:r>
    </w:p>
    <w:p>
      <w:pPr>
        <w:pStyle w:val="Heading4"/>
        <w:spacing w:after="80" w:before="200"/>
      </w:pPr>
      <w:r>
        <w:t xml:space="preserve">Understanding YAML Frontmatter</w:t>
      </w:r>
    </w:p>
    <w:p>
      <w:pPr>
        <w:spacing w:after="140"/>
      </w:pPr>
      <w:r>
        <w:t xml:space="preserve">YAML (YAML Ain't Markup Language) frontmatter is a block of key-value pairs at the very top of your Obsidian note, enclosed by three hyphens (</w:t>
      </w:r>
      <w:r>
        <w:rPr>
          <w:rFonts w:ascii="Consolas" w:cs="Consolas" w:eastAsia="Consolas" w:hAnsi="Consolas"/>
          <w:sz w:val="18"/>
          <w:szCs w:val="18"/>
        </w:rPr>
        <w:t xml:space="preserve">---</w:t>
      </w:r>
      <w:r>
        <w:t xml:space="preserve">) on lines above and below it. Each key represents a type of information, and its value is the specific data for that key. For example, a note about a book might have keys like </w:t>
      </w:r>
      <w:r>
        <w:rPr>
          <w:rFonts w:ascii="Consolas" w:cs="Consolas" w:eastAsia="Consolas" w:hAnsi="Consolas"/>
          <w:sz w:val="18"/>
          <w:szCs w:val="18"/>
        </w:rPr>
        <w:t xml:space="preserve">author</w:t>
      </w:r>
      <w:r>
        <w:t xml:space="preserve">, </w:t>
      </w:r>
      <w:r>
        <w:rPr>
          <w:rFonts w:ascii="Consolas" w:cs="Consolas" w:eastAsia="Consolas" w:hAnsi="Consolas"/>
          <w:sz w:val="18"/>
          <w:szCs w:val="18"/>
        </w:rPr>
        <w:t xml:space="preserve">genre</w:t>
      </w:r>
      <w:r>
        <w:t xml:space="preserve">, and </w:t>
      </w:r>
      <w:r>
        <w:rPr>
          <w:rFonts w:ascii="Consolas" w:cs="Consolas" w:eastAsia="Consolas" w:hAnsi="Consolas"/>
          <w:sz w:val="18"/>
          <w:szCs w:val="18"/>
        </w:rPr>
        <w:t xml:space="preserve">status</w:t>
      </w:r>
      <w:r>
        <w:t xml:space="preserve">.</w:t>
      </w:r>
    </w:p>
    <w:p>
      <w:pPr>
        <w:spacing w:after="140"/>
      </w:pPr>
      <w:r>
        <w:t xml:space="preserve">Here is an example of YAML frontmatter: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title: My Awesome Note</w:t>
      </w:r>
    </w:p>
    <w:p>
      <w:pPr>
        <w:keepLines/>
        <w:shd w:fill="F5F5F5" w:val="clear"/>
        <w:spacing w:after="0" w:line="252"/>
        <w:ind w:left="227" w:right="227"/>
      </w:pPr>
      <w:r>
        <w:rPr>
          <w:rFonts w:ascii="Consolas" w:cs="Consolas" w:eastAsia="Consolas" w:hAnsi="Consolas"/>
          <w:sz w:val="17"/>
          <w:szCs w:val="17"/>
        </w:rPr>
        <w:t xml:space="preserve">author: FromSergio</w:t>
      </w:r>
    </w:p>
    <w:p>
      <w:pPr>
        <w:keepLines/>
        <w:shd w:fill="F5F5F5" w:val="clear"/>
        <w:spacing w:after="0" w:line="252"/>
        <w:ind w:left="227" w:right="227"/>
      </w:pPr>
      <w:r>
        <w:rPr>
          <w:rFonts w:ascii="Consolas" w:cs="Consolas" w:eastAsia="Consolas" w:hAnsi="Consolas"/>
          <w:sz w:val="17"/>
          <w:szCs w:val="17"/>
        </w:rPr>
        <w:t xml:space="preserve">date_created: 2023-10-27</w:t>
      </w:r>
    </w:p>
    <w:p>
      <w:pPr>
        <w:keepLines/>
        <w:shd w:fill="F5F5F5" w:val="clear"/>
        <w:spacing w:after="0" w:line="252"/>
        <w:ind w:left="227" w:right="227"/>
      </w:pPr>
      <w:r>
        <w:rPr>
          <w:rFonts w:ascii="Consolas" w:cs="Consolas" w:eastAsia="Consolas" w:hAnsi="Consolas"/>
          <w:sz w:val="17"/>
          <w:szCs w:val="17"/>
        </w:rPr>
        <w:t xml:space="preserve">tags: [idea, project/current]</w:t>
      </w:r>
    </w:p>
    <w:p>
      <w:pPr>
        <w:keepLines/>
        <w:shd w:fill="F5F5F5" w:val="clear"/>
        <w:spacing w:after="0" w:line="252"/>
        <w:ind w:left="227" w:right="227"/>
      </w:pPr>
      <w:r>
        <w:rPr>
          <w:rFonts w:ascii="Consolas" w:cs="Consolas" w:eastAsia="Consolas" w:hAnsi="Consolas"/>
          <w:sz w:val="17"/>
          <w:szCs w:val="17"/>
        </w:rPr>
        <w:t xml:space="preserve">status: in-progress</w:t>
      </w:r>
    </w:p>
    <w:p>
      <w:pPr>
        <w:keepLines/>
        <w:shd w:fill="F5F5F5" w:val="clear"/>
        <w:spacing w:after="160" w:line="252"/>
        <w:ind w:left="227" w:right="227"/>
      </w:pPr>
      <w:r>
        <w:rPr>
          <w:rFonts w:ascii="Consolas" w:cs="Consolas" w:eastAsia="Consolas" w:hAnsi="Consolas"/>
          <w:sz w:val="17"/>
          <w:szCs w:val="17"/>
        </w:rPr>
        <w:t xml:space="preserve"> </w:t>
      </w:r>
    </w:p>
    <w:p>
      <w:pPr>
        <w:spacing w:after="140"/>
      </w:pPr>
      <w:r>
        <w:t xml:space="preserve">Key rules for YAML frontmatter:</w:t>
      </w:r>
    </w:p>
    <w:p>
      <w:pPr>
        <w:pStyle w:val="ListParagraph"/>
        <w:numPr>
          <w:ilvl w:val="0"/>
          <w:numId w:val="1"/>
        </w:numPr>
        <w:spacing w:after="60"/>
      </w:pPr>
      <w:r>
        <w:t xml:space="preserve">It must be at the very top of the file.</w:t>
      </w:r>
    </w:p>
    <w:p>
      <w:pPr>
        <w:pStyle w:val="ListParagraph"/>
        <w:numPr>
          <w:ilvl w:val="0"/>
          <w:numId w:val="1"/>
        </w:numPr>
        <w:spacing w:after="60"/>
      </w:pPr>
      <w:r>
        <w:t xml:space="preserve">It must be enclosed by </w:t>
      </w:r>
      <w:r>
        <w:rPr>
          <w:rFonts w:ascii="Consolas" w:cs="Consolas" w:eastAsia="Consolas" w:hAnsi="Consolas"/>
          <w:sz w:val="18"/>
          <w:szCs w:val="18"/>
        </w:rPr>
        <w:t xml:space="preserve">---</w:t>
      </w:r>
      <w:r>
        <w:t xml:space="preserve"> lines.</w:t>
      </w:r>
    </w:p>
    <w:p>
      <w:pPr>
        <w:pStyle w:val="ListParagraph"/>
        <w:numPr>
          <w:ilvl w:val="0"/>
          <w:numId w:val="1"/>
        </w:numPr>
        <w:spacing w:after="60"/>
      </w:pPr>
      <w:r>
        <w:t xml:space="preserve">Keys are followed by a colon and a space, then the value (</w:t>
      </w:r>
      <w:r>
        <w:rPr>
          <w:rFonts w:ascii="Consolas" w:cs="Consolas" w:eastAsia="Consolas" w:hAnsi="Consolas"/>
          <w:sz w:val="18"/>
          <w:szCs w:val="18"/>
        </w:rPr>
        <w:t xml:space="preserve">key: value</w:t>
      </w:r>
      <w:r>
        <w:t xml:space="preserve">).</w:t>
      </w:r>
    </w:p>
    <w:p>
      <w:pPr>
        <w:pStyle w:val="ListParagraph"/>
        <w:numPr>
          <w:ilvl w:val="0"/>
          <w:numId w:val="1"/>
        </w:numPr>
        <w:spacing w:after="60"/>
      </w:pPr>
      <w:r>
        <w:t xml:space="preserve">Lists are indicated with a hyphen for each item (</w:t>
      </w:r>
      <w:r>
        <w:rPr>
          <w:rFonts w:ascii="Consolas" w:cs="Consolas" w:eastAsia="Consolas" w:hAnsi="Consolas"/>
          <w:sz w:val="18"/>
          <w:szCs w:val="18"/>
        </w:rPr>
        <w:t xml:space="preserve">tags: [tag1, tag2]</w:t>
      </w:r>
      <w:r>
        <w:t xml:space="preserve"> or on separate lines with hyphens).</w:t>
      </w:r>
    </w:p>
    <w:p>
      <w:pPr>
        <w:pStyle w:val="ListParagraph"/>
        <w:numPr>
          <w:ilvl w:val="0"/>
          <w:numId w:val="1"/>
        </w:numPr>
        <w:spacing w:after="60"/>
      </w:pPr>
      <w:r>
        <w:t xml:space="preserve">Dates should ideally be in </w:t>
      </w:r>
      <w:r>
        <w:rPr>
          <w:rFonts w:ascii="Consolas" w:cs="Consolas" w:eastAsia="Consolas" w:hAnsi="Consolas"/>
          <w:sz w:val="18"/>
          <w:szCs w:val="18"/>
        </w:rPr>
        <w:t xml:space="preserve">YYYY-MM-DD</w:t>
      </w:r>
      <w:r>
        <w:t xml:space="preserve"> format for easy sorting and querying.</w:t>
      </w:r>
    </w:p>
    <w:p>
      <w:pPr>
        <w:spacing w:after="140"/>
      </w:pPr>
      <w:r>
        <w:t xml:space="preserve">Consistent use of YAML keys is vital. If you use </w:t>
      </w:r>
      <w:r>
        <w:rPr>
          <w:rFonts w:ascii="Consolas" w:cs="Consolas" w:eastAsia="Consolas" w:hAnsi="Consolas"/>
          <w:sz w:val="18"/>
          <w:szCs w:val="18"/>
        </w:rPr>
        <w:t xml:space="preserve">author</w:t>
      </w:r>
      <w:r>
        <w:t xml:space="preserve"> in one note and </w:t>
      </w:r>
      <w:r>
        <w:rPr>
          <w:rFonts w:ascii="Consolas" w:cs="Consolas" w:eastAsia="Consolas" w:hAnsi="Consolas"/>
          <w:sz w:val="18"/>
          <w:szCs w:val="18"/>
        </w:rPr>
        <w:t xml:space="preserve">creator</w:t>
      </w:r>
      <w:r>
        <w:t xml:space="preserve"> in another for the same purpose, Dataview will treat them as different fields. A common mistake is inconsistent key naming, which makes querying difficult. Practice by adding YAML frontmatter to five existing notes, ensuring consistent keys across them.</w:t>
      </w:r>
    </w:p>
    <w:p>
      <w:pPr>
        <w:pStyle w:val="Heading4"/>
        <w:spacing w:after="80" w:before="200"/>
      </w:pPr>
      <w:r>
        <w:t xml:space="preserve">Introducing the Dataview Plugin</w:t>
      </w:r>
    </w:p>
    <w:p>
      <w:pPr>
        <w:spacing w:after="140"/>
      </w:pPr>
      <w:r>
        <w:t xml:space="preserve">Dataview is a powerful community plugin that allows you to query your notes and display information dynamically. It reads the YAML frontmatter and inline fields within your notes, then presents the data in tables, lists, or tasks. Dataview queries are written in code blocks within your notes.</w:t>
      </w:r>
    </w:p>
    <w:p>
      <w:pPr>
        <w:spacing w:after="140"/>
      </w:pPr>
      <w:r>
        <w:t xml:space="preserve">There are two main types of Dataview queries: Dataview DQL (Dataview Query Language) and DataviewJS. For most common use cases, DQL is sufficient and easier to learn. DQL queries start with </w:t>
      </w:r>
      <w:r>
        <w:rPr>
          <w:rFonts w:ascii="Consolas" w:cs="Consolas" w:eastAsia="Consolas" w:hAnsi="Consolas"/>
          <w:sz w:val="18"/>
          <w:szCs w:val="18"/>
        </w:rPr>
        <w:t xml:space="preserve">dataview</w:t>
      </w:r>
      <w:r>
        <w:t xml:space="preserve"> in the code block declaration.</w:t>
      </w:r>
    </w:p>
    <w:p>
      <w:pPr>
        <w:spacing w:after="140"/>
      </w:pPr>
      <w:r>
        <w:t xml:space="preserve">Basic Dataview DQL structure:</w:t>
      </w:r>
    </w:p>
    <w:p>
      <w:pPr>
        <w:keepLines/>
        <w:shd w:fill="F5F5F5" w:val="clear"/>
        <w:spacing w:after="0" w:line="252"/>
        <w:ind w:left="227" w:right="227"/>
      </w:pPr>
      <w:r>
        <w:rPr>
          <w:rFonts w:ascii="Consolas" w:cs="Consolas" w:eastAsia="Consolas" w:hAnsi="Consolas"/>
          <w:sz w:val="17"/>
          <w:szCs w:val="17"/>
        </w:rPr>
        <w:t xml:space="preserve">dataview</w:t>
      </w:r>
    </w:p>
    <w:p>
      <w:pPr>
        <w:keepLines/>
        <w:shd w:fill="F5F5F5" w:val="clear"/>
        <w:spacing w:after="0" w:line="252"/>
        <w:ind w:left="227" w:right="227"/>
      </w:pPr>
      <w:r>
        <w:rPr>
          <w:rFonts w:ascii="Consolas" w:cs="Consolas" w:eastAsia="Consolas" w:hAnsi="Consolas"/>
          <w:sz w:val="17"/>
          <w:szCs w:val="17"/>
        </w:rPr>
        <w:t xml:space="preserve">TABLE &lt;fields&gt;</w:t>
      </w:r>
    </w:p>
    <w:p>
      <w:pPr>
        <w:keepLines/>
        <w:shd w:fill="F5F5F5" w:val="clear"/>
        <w:spacing w:after="0" w:line="252"/>
        <w:ind w:left="227" w:right="227"/>
      </w:pPr>
      <w:r>
        <w:rPr>
          <w:rFonts w:ascii="Consolas" w:cs="Consolas" w:eastAsia="Consolas" w:hAnsi="Consolas"/>
          <w:sz w:val="17"/>
          <w:szCs w:val="17"/>
        </w:rPr>
        <w:t xml:space="preserve">FROM &lt;source&gt;</w:t>
      </w:r>
    </w:p>
    <w:p>
      <w:pPr>
        <w:keepLines/>
        <w:shd w:fill="F5F5F5" w:val="clear"/>
        <w:spacing w:after="0" w:line="252"/>
        <w:ind w:left="227" w:right="227"/>
      </w:pPr>
      <w:r>
        <w:rPr>
          <w:rFonts w:ascii="Consolas" w:cs="Consolas" w:eastAsia="Consolas" w:hAnsi="Consolas"/>
          <w:sz w:val="17"/>
          <w:szCs w:val="17"/>
        </w:rPr>
        <w:t xml:space="preserve">WHERE &lt;condition&gt;</w:t>
      </w:r>
    </w:p>
    <w:p>
      <w:pPr>
        <w:keepLines/>
        <w:shd w:fill="F5F5F5" w:val="clear"/>
        <w:spacing w:after="160" w:line="252"/>
        <w:ind w:left="227" w:right="227"/>
      </w:pPr>
      <w:r>
        <w:rPr>
          <w:rFonts w:ascii="Consolas" w:cs="Consolas" w:eastAsia="Consolas" w:hAnsi="Consolas"/>
          <w:sz w:val="17"/>
          <w:szCs w:val="17"/>
        </w:rPr>
        <w:t xml:space="preserve">SORT BY &lt;field&gt; [ASC|DESC]</w:t>
      </w:r>
    </w:p>
    <w:p>
      <w:pPr>
        <w:pStyle w:val="ListParagraph"/>
        <w:numPr>
          <w:ilvl w:val="0"/>
          <w:numId w:val="1"/>
        </w:numPr>
        <w:spacing w:after="60"/>
      </w:pPr>
      <w:r>
        <w:rPr>
          <w:rFonts w:ascii="Consolas" w:cs="Consolas" w:eastAsia="Consolas" w:hAnsi="Consolas"/>
          <w:sz w:val="18"/>
          <w:szCs w:val="18"/>
        </w:rPr>
        <w:t xml:space="preserve">TABLE</w:t>
      </w:r>
      <w:r>
        <w:t xml:space="preserve">, </w:t>
      </w:r>
      <w:r>
        <w:rPr>
          <w:rFonts w:ascii="Consolas" w:cs="Consolas" w:eastAsia="Consolas" w:hAnsi="Consolas"/>
          <w:sz w:val="18"/>
          <w:szCs w:val="18"/>
        </w:rPr>
        <w:t xml:space="preserve">LIST</w:t>
      </w:r>
      <w:r>
        <w:t xml:space="preserve">, or </w:t>
      </w:r>
      <w:r>
        <w:rPr>
          <w:rFonts w:ascii="Consolas" w:cs="Consolas" w:eastAsia="Consolas" w:hAnsi="Consolas"/>
          <w:sz w:val="18"/>
          <w:szCs w:val="18"/>
        </w:rPr>
        <w:t xml:space="preserve">TASK</w:t>
      </w:r>
      <w:r>
        <w:t xml:space="preserve">: Specifies the output format.</w:t>
      </w:r>
    </w:p>
    <w:p>
      <w:pPr>
        <w:pStyle w:val="ListParagraph"/>
        <w:numPr>
          <w:ilvl w:val="0"/>
          <w:numId w:val="1"/>
        </w:numPr>
        <w:spacing w:after="60"/>
      </w:pPr>
      <w:r>
        <w:rPr>
          <w:rFonts w:ascii="Consolas" w:cs="Consolas" w:eastAsia="Consolas" w:hAnsi="Consolas"/>
          <w:sz w:val="18"/>
          <w:szCs w:val="18"/>
        </w:rPr>
        <w:t xml:space="preserve">&lt;fields&gt;</w:t>
      </w:r>
      <w:r>
        <w:t xml:space="preserve">: The YAML keys or file properties you want to display (e.g., </w:t>
      </w:r>
      <w:r>
        <w:rPr>
          <w:rFonts w:ascii="Consolas" w:cs="Consolas" w:eastAsia="Consolas" w:hAnsi="Consolas"/>
          <w:sz w:val="18"/>
          <w:szCs w:val="18"/>
        </w:rPr>
        <w:t xml:space="preserve">file.link</w:t>
      </w:r>
      <w:r>
        <w:t xml:space="preserve">, </w:t>
      </w:r>
      <w:r>
        <w:rPr>
          <w:rFonts w:ascii="Consolas" w:cs="Consolas" w:eastAsia="Consolas" w:hAnsi="Consolas"/>
          <w:sz w:val="18"/>
          <w:szCs w:val="18"/>
        </w:rPr>
        <w:t xml:space="preserve">author</w:t>
      </w:r>
      <w:r>
        <w:t xml:space="preserve">, </w:t>
      </w:r>
      <w:r>
        <w:rPr>
          <w:rFonts w:ascii="Consolas" w:cs="Consolas" w:eastAsia="Consolas" w:hAnsi="Consolas"/>
          <w:sz w:val="18"/>
          <w:szCs w:val="18"/>
        </w:rPr>
        <w:t xml:space="preserve">status</w:t>
      </w:r>
      <w:r>
        <w:t xml:space="preserve">).</w:t>
      </w:r>
    </w:p>
    <w:p>
      <w:pPr>
        <w:pStyle w:val="ListParagraph"/>
        <w:numPr>
          <w:ilvl w:val="0"/>
          <w:numId w:val="1"/>
        </w:numPr>
        <w:spacing w:after="60"/>
      </w:pPr>
      <w:r>
        <w:rPr>
          <w:rFonts w:ascii="Consolas" w:cs="Consolas" w:eastAsia="Consolas" w:hAnsi="Consolas"/>
          <w:sz w:val="18"/>
          <w:szCs w:val="18"/>
        </w:rPr>
        <w:t xml:space="preserve">FROM &lt;source&gt;</w:t>
      </w:r>
      <w:r>
        <w:t xml:space="preserve">: Specifies where to look for notes. This can be a folder (</w:t>
      </w:r>
      <w:r>
        <w:rPr>
          <w:rFonts w:ascii="Consolas" w:cs="Consolas" w:eastAsia="Consolas" w:hAnsi="Consolas"/>
          <w:sz w:val="18"/>
          <w:szCs w:val="18"/>
        </w:rPr>
        <w:t xml:space="preserve">"folder/subfolder"</w:t>
      </w:r>
      <w:r>
        <w:t xml:space="preserve">), a tag (</w:t>
      </w:r>
      <w:r>
        <w:rPr>
          <w:rFonts w:ascii="Consolas" w:cs="Consolas" w:eastAsia="Consolas" w:hAnsi="Consolas"/>
          <w:sz w:val="18"/>
          <w:szCs w:val="18"/>
        </w:rPr>
        <w:t xml:space="preserve">#tag</w:t>
      </w:r>
      <w:r>
        <w:t xml:space="preserve">), or a specific file (</w:t>
      </w:r>
      <w:r>
        <w:rPr>
          <w:rFonts w:ascii="Consolas" w:cs="Consolas" w:eastAsia="Consolas" w:hAnsi="Consolas"/>
          <w:sz w:val="18"/>
          <w:szCs w:val="18"/>
        </w:rPr>
        <w:t xml:space="preserve">"My Note.md"</w:t>
      </w:r>
      <w:r>
        <w:t xml:space="preserve">).</w:t>
      </w:r>
    </w:p>
    <w:p>
      <w:pPr>
        <w:pStyle w:val="ListParagraph"/>
        <w:numPr>
          <w:ilvl w:val="0"/>
          <w:numId w:val="1"/>
        </w:numPr>
        <w:spacing w:after="60"/>
      </w:pPr>
      <w:r>
        <w:rPr>
          <w:rFonts w:ascii="Consolas" w:cs="Consolas" w:eastAsia="Consolas" w:hAnsi="Consolas"/>
          <w:sz w:val="18"/>
          <w:szCs w:val="18"/>
        </w:rPr>
        <w:t xml:space="preserve">WHERE &lt;condition&gt;</w:t>
      </w:r>
      <w:r>
        <w:t xml:space="preserve">: Filters the notes based on criteria (e.g., </w:t>
      </w:r>
      <w:r>
        <w:rPr>
          <w:rFonts w:ascii="Consolas" w:cs="Consolas" w:eastAsia="Consolas" w:hAnsi="Consolas"/>
          <w:sz w:val="18"/>
          <w:szCs w:val="18"/>
        </w:rPr>
        <w:t xml:space="preserve">WHERE status = "in-progress"</w:t>
      </w:r>
      <w:r>
        <w:t xml:space="preserve">).</w:t>
      </w:r>
    </w:p>
    <w:p>
      <w:pPr>
        <w:pStyle w:val="ListParagraph"/>
        <w:numPr>
          <w:ilvl w:val="0"/>
          <w:numId w:val="1"/>
        </w:numPr>
        <w:spacing w:after="60"/>
      </w:pPr>
      <w:r>
        <w:rPr>
          <w:rFonts w:ascii="Consolas" w:cs="Consolas" w:eastAsia="Consolas" w:hAnsi="Consolas"/>
          <w:sz w:val="18"/>
          <w:szCs w:val="18"/>
        </w:rPr>
        <w:t xml:space="preserve">SORT BY &lt;field&gt;</w:t>
      </w:r>
      <w:r>
        <w:t xml:space="preserve">: Orders the results.</w:t>
      </w:r>
    </w:p>
    <w:p>
      <w:pPr>
        <w:spacing w:after="140"/>
      </w:pPr>
      <w:r>
        <w:t xml:space="preserve">Example: List all notes tagged </w:t>
      </w:r>
      <w:r>
        <w:rPr>
          <w:rFonts w:ascii="Consolas" w:cs="Consolas" w:eastAsia="Consolas" w:hAnsi="Consolas"/>
          <w:sz w:val="18"/>
          <w:szCs w:val="18"/>
        </w:rPr>
        <w:t xml:space="preserve">#project</w:t>
      </w:r>
      <w:r>
        <w:t xml:space="preserve"> with their creation date.</w:t>
      </w:r>
    </w:p>
    <w:p>
      <w:pPr>
        <w:keepLines/>
        <w:shd w:fill="F5F5F5" w:val="clear"/>
        <w:spacing w:after="0" w:line="252"/>
        <w:ind w:left="227" w:right="227"/>
      </w:pPr>
      <w:r>
        <w:rPr>
          <w:rFonts w:ascii="Consolas" w:cs="Consolas" w:eastAsia="Consolas" w:hAnsi="Consolas"/>
          <w:sz w:val="17"/>
          <w:szCs w:val="17"/>
        </w:rPr>
        <w:t xml:space="preserve">TABLE file.ctime AS "Created Date"</w:t>
      </w:r>
    </w:p>
    <w:p>
      <w:pPr>
        <w:keepLines/>
        <w:shd w:fill="F5F5F5" w:val="clear"/>
        <w:spacing w:after="0" w:line="252"/>
        <w:ind w:left="227" w:right="227"/>
      </w:pPr>
      <w:r>
        <w:rPr>
          <w:rFonts w:ascii="Consolas" w:cs="Consolas" w:eastAsia="Consolas" w:hAnsi="Consolas"/>
          <w:sz w:val="17"/>
          <w:szCs w:val="17"/>
        </w:rPr>
        <w:t xml:space="preserve">FROM #project</w:t>
      </w:r>
    </w:p>
    <w:p>
      <w:pPr>
        <w:keepLines/>
        <w:shd w:fill="F5F5F5" w:val="clear"/>
        <w:spacing w:after="160" w:line="252"/>
        <w:ind w:left="227" w:right="227"/>
      </w:pPr>
      <w:r>
        <w:rPr>
          <w:rFonts w:ascii="Consolas" w:cs="Consolas" w:eastAsia="Consolas" w:hAnsi="Consolas"/>
          <w:sz w:val="17"/>
          <w:szCs w:val="17"/>
        </w:rPr>
        <w:t xml:space="preserve">SORT BY file.ctime DESC</w:t>
      </w:r>
    </w:p>
    <w:p>
      <w:pPr>
        <w:spacing w:after="140"/>
      </w:pPr>
      <w:r>
        <w:rPr>
          <w:rFonts w:ascii="Consolas" w:cs="Consolas" w:eastAsia="Consolas" w:hAnsi="Consolas"/>
          <w:sz w:val="18"/>
          <w:szCs w:val="18"/>
        </w:rPr>
        <w:t xml:space="preserve">file.ctime</w:t>
      </w:r>
      <w:r>
        <w:t xml:space="preserve"> is an implicit field provided by Obsidian, representing the note's creation time. </w:t>
      </w:r>
      <w:r>
        <w:rPr>
          <w:rFonts w:ascii="Consolas" w:cs="Consolas" w:eastAsia="Consolas" w:hAnsi="Consolas"/>
          <w:sz w:val="18"/>
          <w:szCs w:val="18"/>
        </w:rPr>
        <w:t xml:space="preserve">AS "Created Date"</w:t>
      </w:r>
      <w:r>
        <w:t xml:space="preserve"> renames the column for better readability. A common mistake is forgetting the </w:t>
      </w:r>
      <w:r>
        <w:rPr>
          <w:rFonts w:ascii="Consolas" w:cs="Consolas" w:eastAsia="Consolas" w:hAnsi="Consolas"/>
          <w:sz w:val="18"/>
          <w:szCs w:val="18"/>
        </w:rPr>
        <w:t xml:space="preserve">FROM</w:t>
      </w:r>
      <w:r>
        <w:t xml:space="preserve"> clause or using incorrect paths or tags. Practice by creating a new note and writing a Dataview query to list all notes in your vault that have a specific tag, displaying their file name and creation date.</w:t>
      </w:r>
    </w:p>
    <w:p>
      <w:pPr>
        <w:pStyle w:val="Heading2"/>
      </w:pPr>
      <w:r>
        <w:t xml:space="preserve">Practical Applications: Building Dynamic Databases</w:t>
      </w:r>
    </w:p>
    <w:p>
      <w:pPr>
        <w:spacing w:after="120"/>
      </w:pPr>
      <w:r>
        <w:rPr>
          <w:rFonts w:ascii="Arial" w:cs="Arial" w:eastAsia="Arial" w:hAnsi="Arial"/>
          <w:color w:val="666666"/>
          <w:sz w:val="15"/>
          <w:szCs w:val="15"/>
        </w:rPr>
        <w:t xml:space="preserve">Covers: How To Create a Movie Database in Obsidian · Building A Book Library In Obsidian · Journaling - How I Track My Long Term Quality Of Life In Obsidian</w:t>
      </w:r>
    </w:p>
    <w:p>
      <w:pPr>
        <w:spacing w:after="140"/>
      </w:pPr>
      <w:r>
        <w:t xml:space="preserve">With a grasp of YAML and Dataview, you can now build powerful, dynamic databases directly within your Obsidian vault. These examples illustrate how to transform your notes into structured collections that are easy to query and manage.</w:t>
      </w:r>
    </w:p>
    <w:p>
      <w:pPr>
        <w:pStyle w:val="Heading4"/>
        <w:spacing w:after="80" w:before="200"/>
      </w:pPr>
      <w:r>
        <w:t xml:space="preserve">Creating a Movie Database</w:t>
      </w:r>
    </w:p>
    <w:p>
      <w:pPr>
        <w:spacing w:after="140"/>
      </w:pPr>
      <w:r>
        <w:t xml:space="preserve">Imagine you want to track movies you have watched or want to watch. Each movie can be a separate note. You will add specific YAML frontmatter to each movie note. Create a folder named </w:t>
      </w:r>
      <w:r>
        <w:rPr>
          <w:rFonts w:ascii="Consolas" w:cs="Consolas" w:eastAsia="Consolas" w:hAnsi="Consolas"/>
          <w:sz w:val="18"/>
          <w:szCs w:val="18"/>
        </w:rPr>
        <w:t xml:space="preserve">Movies</w:t>
      </w:r>
      <w:r>
        <w:t xml:space="preserve"> to keep these notes organized.</w:t>
      </w:r>
    </w:p>
    <w:p>
      <w:pPr>
        <w:spacing w:after="140"/>
      </w:pPr>
      <w:r>
        <w:t xml:space="preserve">Example movie note (</w:t>
      </w:r>
      <w:r>
        <w:rPr>
          <w:rFonts w:ascii="Consolas" w:cs="Consolas" w:eastAsia="Consolas" w:hAnsi="Consolas"/>
          <w:sz w:val="18"/>
          <w:szCs w:val="18"/>
        </w:rPr>
        <w:t xml:space="preserve">The Matrix.md</w:t>
      </w:r>
      <w: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title: The Matrix</w:t>
      </w:r>
    </w:p>
    <w:p>
      <w:pPr>
        <w:keepLines/>
        <w:shd w:fill="F5F5F5" w:val="clear"/>
        <w:spacing w:after="0" w:line="252"/>
        <w:ind w:left="227" w:right="227"/>
      </w:pPr>
      <w:r>
        <w:rPr>
          <w:rFonts w:ascii="Consolas" w:cs="Consolas" w:eastAsia="Consolas" w:hAnsi="Consolas"/>
          <w:sz w:val="17"/>
          <w:szCs w:val="17"/>
        </w:rPr>
        <w:t xml:space="preserve">director: The Wachowskis</w:t>
      </w:r>
    </w:p>
    <w:p>
      <w:pPr>
        <w:keepLines/>
        <w:shd w:fill="F5F5F5" w:val="clear"/>
        <w:spacing w:after="0" w:line="252"/>
        <w:ind w:left="227" w:right="227"/>
      </w:pPr>
      <w:r>
        <w:rPr>
          <w:rFonts w:ascii="Consolas" w:cs="Consolas" w:eastAsia="Consolas" w:hAnsi="Consolas"/>
          <w:sz w:val="17"/>
          <w:szCs w:val="17"/>
        </w:rPr>
        <w:t xml:space="preserve">year: 1999</w:t>
      </w:r>
    </w:p>
    <w:p>
      <w:pPr>
        <w:keepLines/>
        <w:shd w:fill="F5F5F5" w:val="clear"/>
        <w:spacing w:after="0" w:line="252"/>
        <w:ind w:left="227" w:right="227"/>
      </w:pPr>
      <w:r>
        <w:rPr>
          <w:rFonts w:ascii="Consolas" w:cs="Consolas" w:eastAsia="Consolas" w:hAnsi="Consolas"/>
          <w:sz w:val="17"/>
          <w:szCs w:val="17"/>
        </w:rPr>
        <w:t xml:space="preserve">genre: [Sci-Fi, Action]</w:t>
      </w:r>
    </w:p>
    <w:p>
      <w:pPr>
        <w:keepLines/>
        <w:shd w:fill="F5F5F5" w:val="clear"/>
        <w:spacing w:after="0" w:line="252"/>
        <w:ind w:left="227" w:right="227"/>
      </w:pPr>
      <w:r>
        <w:rPr>
          <w:rFonts w:ascii="Consolas" w:cs="Consolas" w:eastAsia="Consolas" w:hAnsi="Consolas"/>
          <w:sz w:val="17"/>
          <w:szCs w:val="17"/>
        </w:rPr>
        <w:t xml:space="preserve">rating: 5</w:t>
      </w:r>
    </w:p>
    <w:p>
      <w:pPr>
        <w:keepLines/>
        <w:shd w:fill="F5F5F5" w:val="clear"/>
        <w:spacing w:after="0" w:line="252"/>
        <w:ind w:left="227" w:right="227"/>
      </w:pPr>
      <w:r>
        <w:rPr>
          <w:rFonts w:ascii="Consolas" w:cs="Consolas" w:eastAsia="Consolas" w:hAnsi="Consolas"/>
          <w:sz w:val="17"/>
          <w:szCs w:val="17"/>
        </w:rPr>
        <w:t xml:space="preserve">status: watched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The Matrix</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My thoughts on this groundbreaking film...</w:t>
      </w:r>
    </w:p>
    <w:p>
      <w:pPr>
        <w:spacing w:after="140"/>
      </w:pPr>
      <w:r>
        <w:t xml:space="preserve">Now, create a separate note, perhaps named </w:t>
      </w:r>
      <w:r>
        <w:rPr>
          <w:rFonts w:ascii="Consolas" w:cs="Consolas" w:eastAsia="Consolas" w:hAnsi="Consolas"/>
          <w:sz w:val="18"/>
          <w:szCs w:val="18"/>
        </w:rPr>
        <w:t xml:space="preserve">Movie List.md</w:t>
      </w:r>
      <w:r>
        <w:t xml:space="preserve">, to house your Dataview query. This query will pull data from all notes within your </w:t>
      </w:r>
      <w:r>
        <w:rPr>
          <w:rFonts w:ascii="Consolas" w:cs="Consolas" w:eastAsia="Consolas" w:hAnsi="Consolas"/>
          <w:sz w:val="18"/>
          <w:szCs w:val="18"/>
        </w:rPr>
        <w:t xml:space="preserve">Movies</w:t>
      </w:r>
      <w:r>
        <w:t xml:space="preserve"> folder and display it in a table.</w:t>
      </w:r>
    </w:p>
    <w:p>
      <w:pPr>
        <w:keepLines/>
        <w:shd w:fill="F5F5F5" w:val="clear"/>
        <w:spacing w:after="0" w:line="252"/>
        <w:ind w:left="227" w:right="227"/>
      </w:pPr>
      <w:r>
        <w:rPr>
          <w:rFonts w:ascii="Consolas" w:cs="Consolas" w:eastAsia="Consolas" w:hAnsi="Consolas"/>
          <w:sz w:val="17"/>
          <w:szCs w:val="17"/>
        </w:rPr>
        <w:t xml:space="preserve">TABLE title, director, year, rating, status</w:t>
      </w:r>
    </w:p>
    <w:p>
      <w:pPr>
        <w:keepLines/>
        <w:shd w:fill="F5F5F5" w:val="clear"/>
        <w:spacing w:after="0" w:line="252"/>
        <w:ind w:left="227" w:right="227"/>
      </w:pPr>
      <w:r>
        <w:rPr>
          <w:rFonts w:ascii="Consolas" w:cs="Consolas" w:eastAsia="Consolas" w:hAnsi="Consolas"/>
          <w:sz w:val="17"/>
          <w:szCs w:val="17"/>
        </w:rPr>
        <w:t xml:space="preserve">FROM "Movies"</w:t>
      </w:r>
    </w:p>
    <w:p>
      <w:pPr>
        <w:keepLines/>
        <w:shd w:fill="F5F5F5" w:val="clear"/>
        <w:spacing w:after="0" w:line="252"/>
        <w:ind w:left="227" w:right="227"/>
      </w:pPr>
      <w:r>
        <w:rPr>
          <w:rFonts w:ascii="Consolas" w:cs="Consolas" w:eastAsia="Consolas" w:hAnsi="Consolas"/>
          <w:sz w:val="17"/>
          <w:szCs w:val="17"/>
        </w:rPr>
        <w:t xml:space="preserve">WHERE status = "watched"</w:t>
      </w:r>
    </w:p>
    <w:p>
      <w:pPr>
        <w:keepLines/>
        <w:shd w:fill="F5F5F5" w:val="clear"/>
        <w:spacing w:after="160" w:line="252"/>
        <w:ind w:left="227" w:right="227"/>
      </w:pPr>
      <w:r>
        <w:rPr>
          <w:rFonts w:ascii="Consolas" w:cs="Consolas" w:eastAsia="Consolas" w:hAnsi="Consolas"/>
          <w:sz w:val="17"/>
          <w:szCs w:val="17"/>
        </w:rPr>
        <w:t xml:space="preserve">SORT BY year DESC</w:t>
      </w:r>
    </w:p>
    <w:p>
      <w:pPr>
        <w:spacing w:after="140"/>
      </w:pPr>
      <w:r>
        <w:t xml:space="preserve">This query displays the </w:t>
      </w:r>
      <w:r>
        <w:rPr>
          <w:rFonts w:ascii="Consolas" w:cs="Consolas" w:eastAsia="Consolas" w:hAnsi="Consolas"/>
          <w:sz w:val="18"/>
          <w:szCs w:val="18"/>
        </w:rPr>
        <w:t xml:space="preserve">title</w:t>
      </w:r>
      <w:r>
        <w:t xml:space="preserve">, </w:t>
      </w:r>
      <w:r>
        <w:rPr>
          <w:rFonts w:ascii="Consolas" w:cs="Consolas" w:eastAsia="Consolas" w:hAnsi="Consolas"/>
          <w:sz w:val="18"/>
          <w:szCs w:val="18"/>
        </w:rPr>
        <w:t xml:space="preserve">director</w:t>
      </w:r>
      <w:r>
        <w:t xml:space="preserve">, </w:t>
      </w:r>
      <w:r>
        <w:rPr>
          <w:rFonts w:ascii="Consolas" w:cs="Consolas" w:eastAsia="Consolas" w:hAnsi="Consolas"/>
          <w:sz w:val="18"/>
          <w:szCs w:val="18"/>
        </w:rPr>
        <w:t xml:space="preserve">year</w:t>
      </w:r>
      <w:r>
        <w:t xml:space="preserve">, </w:t>
      </w:r>
      <w:r>
        <w:rPr>
          <w:rFonts w:ascii="Consolas" w:cs="Consolas" w:eastAsia="Consolas" w:hAnsi="Consolas"/>
          <w:sz w:val="18"/>
          <w:szCs w:val="18"/>
        </w:rPr>
        <w:t xml:space="preserve">rating</w:t>
      </w:r>
      <w:r>
        <w:t xml:space="preserve">, and </w:t>
      </w:r>
      <w:r>
        <w:rPr>
          <w:rFonts w:ascii="Consolas" w:cs="Consolas" w:eastAsia="Consolas" w:hAnsi="Consolas"/>
          <w:sz w:val="18"/>
          <w:szCs w:val="18"/>
        </w:rPr>
        <w:t xml:space="preserve">status</w:t>
      </w:r>
      <w:r>
        <w:t xml:space="preserve"> for all notes in the </w:t>
      </w:r>
      <w:r>
        <w:rPr>
          <w:rFonts w:ascii="Consolas" w:cs="Consolas" w:eastAsia="Consolas" w:hAnsi="Consolas"/>
          <w:sz w:val="18"/>
          <w:szCs w:val="18"/>
        </w:rPr>
        <w:t xml:space="preserve">Movies</w:t>
      </w:r>
      <w:r>
        <w:t xml:space="preserve"> folder where the </w:t>
      </w:r>
      <w:r>
        <w:rPr>
          <w:rFonts w:ascii="Consolas" w:cs="Consolas" w:eastAsia="Consolas" w:hAnsi="Consolas"/>
          <w:sz w:val="18"/>
          <w:szCs w:val="18"/>
        </w:rPr>
        <w:t xml:space="preserve">status</w:t>
      </w:r>
      <w:r>
        <w:t xml:space="preserve"> is </w:t>
      </w:r>
      <w:r>
        <w:rPr>
          <w:rFonts w:ascii="Consolas" w:cs="Consolas" w:eastAsia="Consolas" w:hAnsi="Consolas"/>
          <w:sz w:val="18"/>
          <w:szCs w:val="18"/>
        </w:rPr>
        <w:t xml:space="preserve">watched</w:t>
      </w:r>
      <w:r>
        <w:t xml:space="preserve">, sorted by </w:t>
      </w:r>
      <w:r>
        <w:rPr>
          <w:rFonts w:ascii="Consolas" w:cs="Consolas" w:eastAsia="Consolas" w:hAnsi="Consolas"/>
          <w:sz w:val="18"/>
          <w:szCs w:val="18"/>
        </w:rPr>
        <w:t xml:space="preserve">year</w:t>
      </w:r>
      <w:r>
        <w:t xml:space="preserve"> in descending order. Experiment by changing the </w:t>
      </w:r>
      <w:r>
        <w:rPr>
          <w:rFonts w:ascii="Consolas" w:cs="Consolas" w:eastAsia="Consolas" w:hAnsi="Consolas"/>
          <w:sz w:val="18"/>
          <w:szCs w:val="18"/>
        </w:rPr>
        <w:t xml:space="preserve">WHERE</w:t>
      </w:r>
      <w:r>
        <w:t xml:space="preserve"> clause to </w:t>
      </w:r>
      <w:r>
        <w:rPr>
          <w:rFonts w:ascii="Consolas" w:cs="Consolas" w:eastAsia="Consolas" w:hAnsi="Consolas"/>
          <w:sz w:val="18"/>
          <w:szCs w:val="18"/>
        </w:rPr>
        <w:t xml:space="preserve">status = "to-watch"</w:t>
      </w:r>
      <w:r>
        <w:t xml:space="preserve"> or </w:t>
      </w:r>
      <w:r>
        <w:rPr>
          <w:rFonts w:ascii="Consolas" w:cs="Consolas" w:eastAsia="Consolas" w:hAnsi="Consolas"/>
          <w:sz w:val="18"/>
          <w:szCs w:val="18"/>
        </w:rPr>
        <w:t xml:space="preserve">rating &gt;= 4</w:t>
      </w:r>
      <w:r>
        <w:t xml:space="preserve">.</w:t>
      </w:r>
    </w:p>
    <w:p>
      <w:pPr>
        <w:pStyle w:val="Heading4"/>
        <w:spacing w:after="80" w:before="200"/>
      </w:pPr>
      <w:r>
        <w:t xml:space="preserve">Building a Book Library</w:t>
      </w:r>
    </w:p>
    <w:p>
      <w:pPr>
        <w:spacing w:after="140"/>
      </w:pPr>
      <w:r>
        <w:t xml:space="preserve">Similar to movies, you can manage your book collection. Create a </w:t>
      </w:r>
      <w:r>
        <w:rPr>
          <w:rFonts w:ascii="Consolas" w:cs="Consolas" w:eastAsia="Consolas" w:hAnsi="Consolas"/>
          <w:sz w:val="18"/>
          <w:szCs w:val="18"/>
        </w:rPr>
        <w:t xml:space="preserve">Books</w:t>
      </w:r>
      <w:r>
        <w:t xml:space="preserve"> folder. Each book note will have YAML frontmatter relevant to books.</w:t>
      </w:r>
    </w:p>
    <w:p>
      <w:pPr>
        <w:spacing w:after="140"/>
      </w:pPr>
      <w:r>
        <w:t xml:space="preserve">Example book note (</w:t>
      </w:r>
      <w:r>
        <w:rPr>
          <w:rFonts w:ascii="Consolas" w:cs="Consolas" w:eastAsia="Consolas" w:hAnsi="Consolas"/>
          <w:sz w:val="18"/>
          <w:szCs w:val="18"/>
        </w:rPr>
        <w:t xml:space="preserve">Dune.md</w:t>
      </w:r>
      <w: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title: Dune</w:t>
      </w:r>
    </w:p>
    <w:p>
      <w:pPr>
        <w:keepLines/>
        <w:shd w:fill="F5F5F5" w:val="clear"/>
        <w:spacing w:after="0" w:line="252"/>
        <w:ind w:left="227" w:right="227"/>
      </w:pPr>
      <w:r>
        <w:rPr>
          <w:rFonts w:ascii="Consolas" w:cs="Consolas" w:eastAsia="Consolas" w:hAnsi="Consolas"/>
          <w:sz w:val="17"/>
          <w:szCs w:val="17"/>
        </w:rPr>
        <w:t xml:space="preserve">author: Frank Herbert</w:t>
      </w:r>
    </w:p>
    <w:p>
      <w:pPr>
        <w:keepLines/>
        <w:shd w:fill="F5F5F5" w:val="clear"/>
        <w:spacing w:after="0" w:line="252"/>
        <w:ind w:left="227" w:right="227"/>
      </w:pPr>
      <w:r>
        <w:rPr>
          <w:rFonts w:ascii="Consolas" w:cs="Consolas" w:eastAsia="Consolas" w:hAnsi="Consolas"/>
          <w:sz w:val="17"/>
          <w:szCs w:val="17"/>
        </w:rPr>
        <w:t xml:space="preserve">year_published: 1965</w:t>
      </w:r>
    </w:p>
    <w:p>
      <w:pPr>
        <w:keepLines/>
        <w:shd w:fill="F5F5F5" w:val="clear"/>
        <w:spacing w:after="0" w:line="252"/>
        <w:ind w:left="227" w:right="227"/>
      </w:pPr>
      <w:r>
        <w:rPr>
          <w:rFonts w:ascii="Consolas" w:cs="Consolas" w:eastAsia="Consolas" w:hAnsi="Consolas"/>
          <w:sz w:val="17"/>
          <w:szCs w:val="17"/>
        </w:rPr>
        <w:t xml:space="preserve">genre: [Sci-Fi, Epic]</w:t>
      </w:r>
    </w:p>
    <w:p>
      <w:pPr>
        <w:keepLines/>
        <w:shd w:fill="F5F5F5" w:val="clear"/>
        <w:spacing w:after="0" w:line="252"/>
        <w:ind w:left="227" w:right="227"/>
      </w:pPr>
      <w:r>
        <w:rPr>
          <w:rFonts w:ascii="Consolas" w:cs="Consolas" w:eastAsia="Consolas" w:hAnsi="Consolas"/>
          <w:sz w:val="17"/>
          <w:szCs w:val="17"/>
        </w:rPr>
        <w:t xml:space="preserve">status: reading</w:t>
      </w:r>
    </w:p>
    <w:p>
      <w:pPr>
        <w:keepLines/>
        <w:shd w:fill="F5F5F5" w:val="clear"/>
        <w:spacing w:after="0" w:line="252"/>
        <w:ind w:left="227" w:right="227"/>
      </w:pPr>
      <w:r>
        <w:rPr>
          <w:rFonts w:ascii="Consolas" w:cs="Consolas" w:eastAsia="Consolas" w:hAnsi="Consolas"/>
          <w:sz w:val="17"/>
          <w:szCs w:val="17"/>
        </w:rPr>
        <w:t xml:space="preserve">rating: 4</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Dune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Notes and reflections on the classic novel...</w:t>
      </w:r>
    </w:p>
    <w:p>
      <w:pPr>
        <w:spacing w:after="140"/>
      </w:pPr>
      <w:r>
        <w:t xml:space="preserve">In your </w:t>
      </w:r>
      <w:r>
        <w:rPr>
          <w:rFonts w:ascii="Consolas" w:cs="Consolas" w:eastAsia="Consolas" w:hAnsi="Consolas"/>
          <w:sz w:val="18"/>
          <w:szCs w:val="18"/>
        </w:rPr>
        <w:t xml:space="preserve">Book List.md</w:t>
      </w:r>
      <w:r>
        <w:t xml:space="preserve"> note, you can query your library:</w:t>
      </w:r>
    </w:p>
    <w:p>
      <w:pPr>
        <w:keepLines/>
        <w:shd w:fill="F5F5F5" w:val="clear"/>
        <w:spacing w:after="0" w:line="252"/>
        <w:ind w:left="227" w:right="227"/>
      </w:pPr>
      <w:r>
        <w:rPr>
          <w:rFonts w:ascii="Consolas" w:cs="Consolas" w:eastAsia="Consolas" w:hAnsi="Consolas"/>
          <w:sz w:val="17"/>
          <w:szCs w:val="17"/>
        </w:rPr>
        <w:t xml:space="preserve">TABLE title, author, year_published AS "Published", status, rating</w:t>
      </w:r>
    </w:p>
    <w:p>
      <w:pPr>
        <w:keepLines/>
        <w:shd w:fill="F5F5F5" w:val="clear"/>
        <w:spacing w:after="0" w:line="252"/>
        <w:ind w:left="227" w:right="227"/>
      </w:pPr>
      <w:r>
        <w:rPr>
          <w:rFonts w:ascii="Consolas" w:cs="Consolas" w:eastAsia="Consolas" w:hAnsi="Consolas"/>
          <w:sz w:val="17"/>
          <w:szCs w:val="17"/>
        </w:rPr>
        <w:t xml:space="preserve">FROM "Books"</w:t>
      </w:r>
    </w:p>
    <w:p>
      <w:pPr>
        <w:keepLines/>
        <w:shd w:fill="F5F5F5" w:val="clear"/>
        <w:spacing w:after="0" w:line="252"/>
        <w:ind w:left="227" w:right="227"/>
      </w:pPr>
      <w:r>
        <w:rPr>
          <w:rFonts w:ascii="Consolas" w:cs="Consolas" w:eastAsia="Consolas" w:hAnsi="Consolas"/>
          <w:sz w:val="17"/>
          <w:szCs w:val="17"/>
        </w:rPr>
        <w:t xml:space="preserve">WHERE status = "reading" OR status = "to-read"</w:t>
      </w:r>
    </w:p>
    <w:p>
      <w:pPr>
        <w:keepLines/>
        <w:shd w:fill="F5F5F5" w:val="clear"/>
        <w:spacing w:after="160" w:line="252"/>
        <w:ind w:left="227" w:right="227"/>
      </w:pPr>
      <w:r>
        <w:rPr>
          <w:rFonts w:ascii="Consolas" w:cs="Consolas" w:eastAsia="Consolas" w:hAnsi="Consolas"/>
          <w:sz w:val="17"/>
          <w:szCs w:val="17"/>
        </w:rPr>
        <w:t xml:space="preserve">SORT BY author ASC</w:t>
      </w:r>
    </w:p>
    <w:p>
      <w:pPr>
        <w:spacing w:after="140"/>
      </w:pPr>
      <w:r>
        <w:t xml:space="preserve">This query lists books you are currently reading or plan to read, sorted by author. Notice the </w:t>
      </w:r>
      <w:r>
        <w:rPr>
          <w:rFonts w:ascii="Consolas" w:cs="Consolas" w:eastAsia="Consolas" w:hAnsi="Consolas"/>
          <w:sz w:val="18"/>
          <w:szCs w:val="18"/>
        </w:rPr>
        <w:t xml:space="preserve">AS "Published"</w:t>
      </w:r>
      <w:r>
        <w:t xml:space="preserve"> to rename the column for clarity. A common mistake is to forget to enclose folder paths in double quotes.</w:t>
      </w:r>
    </w:p>
    <w:p>
      <w:pPr>
        <w:pStyle w:val="Heading4"/>
        <w:spacing w:after="80" w:before="200"/>
      </w:pPr>
      <w:r>
        <w:t xml:space="preserve">Journaling and Tracking Quality of Life</w:t>
      </w:r>
    </w:p>
    <w:p>
      <w:pPr>
        <w:spacing w:after="140"/>
      </w:pPr>
      <w:r>
        <w:t xml:space="preserve">Obsidian can be a powerful journaling tool, especially for tracking long-term trends. Create a </w:t>
      </w:r>
      <w:r>
        <w:rPr>
          <w:rFonts w:ascii="Consolas" w:cs="Consolas" w:eastAsia="Consolas" w:hAnsi="Consolas"/>
          <w:sz w:val="18"/>
          <w:szCs w:val="18"/>
        </w:rPr>
        <w:t xml:space="preserve">Journal</w:t>
      </w:r>
      <w:r>
        <w:t xml:space="preserve"> folder. Each daily journal entry can be a note named with the date (e.g., </w:t>
      </w:r>
      <w:r>
        <w:rPr>
          <w:rFonts w:ascii="Consolas" w:cs="Consolas" w:eastAsia="Consolas" w:hAnsi="Consolas"/>
          <w:sz w:val="18"/>
          <w:szCs w:val="18"/>
        </w:rPr>
        <w:t xml:space="preserve">2023-10-27.md</w:t>
      </w:r>
      <w:r>
        <w:t xml:space="preserve">).</w:t>
      </w:r>
    </w:p>
    <w:p>
      <w:pPr>
        <w:spacing w:after="140"/>
      </w:pPr>
      <w:r>
        <w:t xml:space="preserve">Example journal entry (</w:t>
      </w:r>
      <w:r>
        <w:rPr>
          <w:rFonts w:ascii="Consolas" w:cs="Consolas" w:eastAsia="Consolas" w:hAnsi="Consolas"/>
          <w:sz w:val="18"/>
          <w:szCs w:val="18"/>
        </w:rPr>
        <w:t xml:space="preserve">2023-10-27.md</w:t>
      </w:r>
      <w: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date: 2023-10-27</w:t>
      </w:r>
    </w:p>
    <w:p>
      <w:pPr>
        <w:keepLines/>
        <w:shd w:fill="F5F5F5" w:val="clear"/>
        <w:spacing w:after="0" w:line="252"/>
        <w:ind w:left="227" w:right="227"/>
      </w:pPr>
      <w:r>
        <w:rPr>
          <w:rFonts w:ascii="Consolas" w:cs="Consolas" w:eastAsia="Consolas" w:hAnsi="Consolas"/>
          <w:sz w:val="17"/>
          <w:szCs w:val="17"/>
        </w:rPr>
        <w:t xml:space="preserve">mood: 4</w:t>
      </w:r>
    </w:p>
    <w:p>
      <w:pPr>
        <w:keepLines/>
        <w:shd w:fill="F5F5F5" w:val="clear"/>
        <w:spacing w:after="0" w:line="252"/>
        <w:ind w:left="227" w:right="227"/>
      </w:pPr>
      <w:r>
        <w:rPr>
          <w:rFonts w:ascii="Consolas" w:cs="Consolas" w:eastAsia="Consolas" w:hAnsi="Consolas"/>
          <w:sz w:val="17"/>
          <w:szCs w:val="17"/>
        </w:rPr>
        <w:t xml:space="preserve">energy: 3</w:t>
      </w:r>
    </w:p>
    <w:p>
      <w:pPr>
        <w:keepLines/>
        <w:shd w:fill="F5F5F5" w:val="clear"/>
        <w:spacing w:after="0" w:line="252"/>
        <w:ind w:left="227" w:right="227"/>
      </w:pPr>
      <w:r>
        <w:rPr>
          <w:rFonts w:ascii="Consolas" w:cs="Consolas" w:eastAsia="Consolas" w:hAnsi="Consolas"/>
          <w:sz w:val="17"/>
          <w:szCs w:val="17"/>
        </w:rPr>
        <w:t xml:space="preserve">productivity: 4</w:t>
      </w:r>
    </w:p>
    <w:p>
      <w:pPr>
        <w:keepLines/>
        <w:shd w:fill="F5F5F5" w:val="clear"/>
        <w:spacing w:after="0" w:line="252"/>
        <w:ind w:left="227" w:right="227"/>
      </w:pPr>
      <w:r>
        <w:rPr>
          <w:rFonts w:ascii="Consolas" w:cs="Consolas" w:eastAsia="Consolas" w:hAnsi="Consolas"/>
          <w:sz w:val="17"/>
          <w:szCs w:val="17"/>
        </w:rPr>
        <w:t xml:space="preserve">highlight: Finished chapter 2 of the guide.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Daily Journal - October 27, 2023</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Reflections on the day...</w:t>
      </w:r>
    </w:p>
    <w:p>
      <w:pPr>
        <w:spacing w:after="140"/>
      </w:pPr>
      <w:r>
        <w:t xml:space="preserve">Now, create a </w:t>
      </w:r>
      <w:r>
        <w:rPr>
          <w:rFonts w:ascii="Consolas" w:cs="Consolas" w:eastAsia="Consolas" w:hAnsi="Consolas"/>
          <w:sz w:val="18"/>
          <w:szCs w:val="18"/>
        </w:rPr>
        <w:t xml:space="preserve">Journal Summary.md</w:t>
      </w:r>
      <w:r>
        <w:t xml:space="preserve"> note to query your journal entries:</w:t>
      </w:r>
    </w:p>
    <w:p>
      <w:pPr>
        <w:keepLines/>
        <w:shd w:fill="F5F5F5" w:val="clear"/>
        <w:spacing w:after="0" w:line="252"/>
        <w:ind w:left="227" w:right="227"/>
      </w:pPr>
      <w:r>
        <w:rPr>
          <w:rFonts w:ascii="Consolas" w:cs="Consolas" w:eastAsia="Consolas" w:hAnsi="Consolas"/>
          <w:sz w:val="17"/>
          <w:szCs w:val="17"/>
        </w:rPr>
        <w:t xml:space="preserve">TABLE date, mood, energy, productivity, highlight</w:t>
      </w:r>
    </w:p>
    <w:p>
      <w:pPr>
        <w:keepLines/>
        <w:shd w:fill="F5F5F5" w:val="clear"/>
        <w:spacing w:after="0" w:line="252"/>
        <w:ind w:left="227" w:right="227"/>
      </w:pPr>
      <w:r>
        <w:rPr>
          <w:rFonts w:ascii="Consolas" w:cs="Consolas" w:eastAsia="Consolas" w:hAnsi="Consolas"/>
          <w:sz w:val="17"/>
          <w:szCs w:val="17"/>
        </w:rPr>
        <w:t xml:space="preserve">FROM "Journal"</w:t>
      </w:r>
    </w:p>
    <w:p>
      <w:pPr>
        <w:keepLines/>
        <w:shd w:fill="F5F5F5" w:val="clear"/>
        <w:spacing w:after="0" w:line="252"/>
        <w:ind w:left="227" w:right="227"/>
      </w:pPr>
      <w:r>
        <w:rPr>
          <w:rFonts w:ascii="Consolas" w:cs="Consolas" w:eastAsia="Consolas" w:hAnsi="Consolas"/>
          <w:sz w:val="17"/>
          <w:szCs w:val="17"/>
        </w:rPr>
        <w:t xml:space="preserve">WHERE date &gt;= date(2023-10-01)</w:t>
      </w:r>
    </w:p>
    <w:p>
      <w:pPr>
        <w:keepLines/>
        <w:shd w:fill="F5F5F5" w:val="clear"/>
        <w:spacing w:after="160" w:line="252"/>
        <w:ind w:left="227" w:right="227"/>
      </w:pPr>
      <w:r>
        <w:rPr>
          <w:rFonts w:ascii="Consolas" w:cs="Consolas" w:eastAsia="Consolas" w:hAnsi="Consolas"/>
          <w:sz w:val="17"/>
          <w:szCs w:val="17"/>
        </w:rPr>
        <w:t xml:space="preserve">SORT BY date DESC</w:t>
      </w:r>
    </w:p>
    <w:p>
      <w:pPr>
        <w:spacing w:after="140"/>
      </w:pPr>
      <w:r>
        <w:t xml:space="preserve">This query displays journal entries from October 1st onwards, sorted by date. You can adjust the </w:t>
      </w:r>
      <w:r>
        <w:rPr>
          <w:rFonts w:ascii="Consolas" w:cs="Consolas" w:eastAsia="Consolas" w:hAnsi="Consolas"/>
          <w:sz w:val="18"/>
          <w:szCs w:val="18"/>
        </w:rPr>
        <w:t xml:space="preserve">WHERE</w:t>
      </w:r>
      <w:r>
        <w:t xml:space="preserve"> clause to filter by mood, energy, or specific keywords in the </w:t>
      </w:r>
      <w:r>
        <w:rPr>
          <w:rFonts w:ascii="Consolas" w:cs="Consolas" w:eastAsia="Consolas" w:hAnsi="Consolas"/>
          <w:sz w:val="18"/>
          <w:szCs w:val="18"/>
        </w:rPr>
        <w:t xml:space="preserve">highlight</w:t>
      </w:r>
      <w:r>
        <w:t xml:space="preserve"> field. This allows you to quickly review your past days and identify patterns in your well-being. A common mistake is inconsistent naming of YAML keys across journal entries, which prevents accurate aggregation. Ensure </w:t>
      </w:r>
      <w:r>
        <w:rPr>
          <w:rFonts w:ascii="Consolas" w:cs="Consolas" w:eastAsia="Consolas" w:hAnsi="Consolas"/>
          <w:sz w:val="18"/>
          <w:szCs w:val="18"/>
        </w:rPr>
        <w:t xml:space="preserve">mood</w:t>
      </w:r>
      <w:r>
        <w:t xml:space="preserve">, </w:t>
      </w:r>
      <w:r>
        <w:rPr>
          <w:rFonts w:ascii="Consolas" w:cs="Consolas" w:eastAsia="Consolas" w:hAnsi="Consolas"/>
          <w:sz w:val="18"/>
          <w:szCs w:val="18"/>
        </w:rPr>
        <w:t xml:space="preserve">energy</w:t>
      </w:r>
      <w:r>
        <w:t xml:space="preserve">, </w:t>
      </w:r>
      <w:r>
        <w:rPr>
          <w:rFonts w:ascii="Consolas" w:cs="Consolas" w:eastAsia="Consolas" w:hAnsi="Consolas"/>
          <w:sz w:val="18"/>
          <w:szCs w:val="18"/>
        </w:rPr>
        <w:t xml:space="preserve">productivity</w:t>
      </w:r>
      <w:r>
        <w:t xml:space="preserve">, etc., are always spelled the same way. Practice by creating three sample journal entries and then writing a query to display them.</w:t>
      </w:r>
    </w:p>
    <w:p>
      <w:pPr>
        <w:pStyle w:val="Heading3"/>
      </w:pPr>
      <w:r>
        <w:t xml:space="preserve">Key Takeaways</w:t>
      </w:r>
    </w:p>
    <w:p>
      <w:pPr>
        <w:pStyle w:val="ListParagraph"/>
        <w:numPr>
          <w:ilvl w:val="0"/>
          <w:numId w:val="1"/>
        </w:numPr>
        <w:spacing w:after="60"/>
      </w:pPr>
      <w:r>
        <w:t xml:space="preserve">Mastering Markdown syntax is fundamental for clear and consistent note formatting in Obsidian.</w:t>
      </w:r>
    </w:p>
    <w:p>
      <w:pPr>
        <w:pStyle w:val="ListParagraph"/>
        <w:numPr>
          <w:ilvl w:val="0"/>
          <w:numId w:val="1"/>
        </w:numPr>
        <w:spacing w:after="60"/>
      </w:pPr>
      <w:r>
        <w:t xml:space="preserve">A single, well-organized vault is generally more effective than multiple vaults for interconnected knowledge.</w:t>
      </w:r>
    </w:p>
    <w:p>
      <w:pPr>
        <w:pStyle w:val="ListParagraph"/>
        <w:numPr>
          <w:ilvl w:val="0"/>
          <w:numId w:val="1"/>
        </w:numPr>
        <w:spacing w:after="60"/>
      </w:pPr>
      <w:r>
        <w:t xml:space="preserve">The Graph View is a powerful tool for discovering relationships between notes, not just a visual display.</w:t>
      </w:r>
    </w:p>
    <w:p>
      <w:pPr>
        <w:pStyle w:val="ListParagraph"/>
        <w:numPr>
          <w:ilvl w:val="0"/>
          <w:numId w:val="1"/>
        </w:numPr>
        <w:spacing w:after="60"/>
      </w:pPr>
      <w:r>
        <w:t xml:space="preserve">YAML frontmatter adds structured metadata to notes, enabling advanced organization and querying.</w:t>
      </w:r>
    </w:p>
    <w:p>
      <w:pPr>
        <w:pStyle w:val="ListParagraph"/>
        <w:numPr>
          <w:ilvl w:val="0"/>
          <w:numId w:val="1"/>
        </w:numPr>
        <w:spacing w:after="60"/>
      </w:pPr>
      <w:r>
        <w:t xml:space="preserve">The Dataview plugin allows you to dynamically query and display information from your notes based on their metadata.</w:t>
      </w:r>
    </w:p>
    <w:p>
      <w:pPr>
        <w:pStyle w:val="ListParagraph"/>
        <w:numPr>
          <w:ilvl w:val="0"/>
          <w:numId w:val="1"/>
        </w:numPr>
        <w:spacing w:after="60"/>
      </w:pPr>
      <w:r>
        <w:t xml:space="preserve">You can build dynamic databases for movies, books, and journaling by combining YAML frontmatter with Dataview queries.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a single Obsidian vault generally recommended over multiple vaults?</w:t>
      </w:r>
    </w:p>
    <w:p>
      <w:pPr>
        <w:spacing w:after="60"/>
      </w:pPr>
      <w:r>
        <w:t xml:space="preserve">2. </w:t>
      </w:r>
      <w:r>
        <w:t xml:space="preserve">What is the primary purpose of YAML frontmatter in an Obsidian note?</w:t>
      </w:r>
    </w:p>
    <w:p>
      <w:pPr>
        <w:spacing w:after="60"/>
      </w:pPr>
      <w:r>
        <w:t xml:space="preserve">3. </w:t>
      </w:r>
      <w:r>
        <w:t xml:space="preserve">Explain the basic components of a Dataview DQL query.</w:t>
      </w:r>
    </w:p>
    <w:p>
      <w:pPr>
        <w:spacing w:after="60"/>
      </w:pPr>
      <w:r>
        <w:t xml:space="preserve">4. </w:t>
      </w:r>
      <w:r>
        <w:t xml:space="preserve">How can you use Dataview to create a dynamic list of movies you want to watch?</w:t>
      </w:r>
    </w:p>
    <w:p>
      <w:pPr>
        <w:spacing w:after="60"/>
      </w:pPr>
      <w:r>
        <w:t xml:space="preserve">5. </w:t>
      </w:r>
      <w:r>
        <w:t xml:space="preserve">What is a common mistake when using YAML frontmatter with Dataview, and how can it be avoided?</w:t>
      </w:r>
    </w:p>
    <w:p>
      <w:pPr>
        <w:pStyle w:val="Heading1"/>
        <w:pageBreakBefore/>
      </w:pPr>
      <w:r>
        <w:t xml:space="preserve">Chapter 3: Automating and Extending Your Obsidian Vault</w:t>
      </w:r>
    </w:p>
    <w:p>
      <w:pPr>
        <w:spacing w:after="140"/>
      </w:pPr>
      <w:r>
        <w:t xml:space="preserve">This chapter explores how to enhance your Obsidian vault beyond its core features. You will learn to automate repetitive tasks, integrate powerful community plugins, and build custom tools for specific workflows.</w:t>
      </w:r>
    </w:p>
    <w:p>
      <w:pPr>
        <w:spacing w:after="140"/>
      </w:pPr>
      <w:r>
        <w:t xml:space="preserve">From managing databases to tracking habits and creating content, this module shows you how to transform Obsidian into a truly personalized knowledge hub.</w:t>
      </w:r>
    </w:p>
    <w:p>
      <w:pPr>
        <w:pStyle w:val="Heading2"/>
      </w:pPr>
      <w:r>
        <w:t xml:space="preserve">Automating with Templater and Managing Community Plugins</w:t>
      </w:r>
    </w:p>
    <w:p>
      <w:pPr>
        <w:spacing w:after="120"/>
      </w:pPr>
      <w:r>
        <w:rPr>
          <w:rFonts w:ascii="Arial" w:cs="Arial" w:eastAsia="Arial" w:hAnsi="Arial"/>
          <w:color w:val="666666"/>
          <w:sz w:val="15"/>
          <w:szCs w:val="15"/>
        </w:rPr>
        <w:t xml:space="preserve">Covers: 1. Automate Your Vault With Templater - How to Use Templater in Obsidian (video, 18 min) · 2. Safety and Future Proofness of Obsidian Community Plugins (video, 7 min)</w:t>
      </w:r>
    </w:p>
    <w:p>
      <w:pPr>
        <w:spacing w:after="140"/>
      </w:pPr>
      <w:r>
        <w:t xml:space="preserve">Obsidian's core features are powerful, but automation and community plugins extend its capabilities significantly. This section covers Templater for automating tasks and offers guidance on managing community plugins safely.</w:t>
      </w:r>
    </w:p>
    <w:p>
      <w:pPr>
        <w:pStyle w:val="Heading4"/>
        <w:spacing w:after="80" w:before="200"/>
      </w:pPr>
      <w:r>
        <w:t xml:space="preserve">Automating with Templater</w:t>
      </w:r>
    </w:p>
    <w:p>
      <w:pPr>
        <w:spacing w:after="140"/>
      </w:pPr>
      <w:r>
        <w:t xml:space="preserve">Templater is a powerful community plugin that allows you to create dynamic templates for your notes. Instead of manually typing out boilerplate text or metadata for new notes, Templater can insert dates, times, file names, and even prompt you for input. This saves significant time and ensures consistency across your vault.</w:t>
      </w:r>
    </w:p>
    <w:p>
      <w:pPr>
        <w:spacing w:after="140"/>
      </w:pPr>
      <w:r>
        <w:t xml:space="preserve">Install Templater from Obsidian's Community Plugins browser and enable it. In Templater settings, designate a dedicated "Template folder location" in your vault, for example, </w:t>
      </w:r>
      <w:r>
        <w:rPr>
          <w:rFonts w:ascii="Consolas" w:cs="Consolas" w:eastAsia="Consolas" w:hAnsi="Consolas"/>
          <w:sz w:val="18"/>
          <w:szCs w:val="18"/>
        </w:rPr>
        <w:t xml:space="preserve">Templates</w:t>
      </w:r>
      <w:r>
        <w:t xml:space="preserve">.</w:t>
      </w:r>
    </w:p>
    <w:p>
      <w:pPr>
        <w:spacing w:after="140"/>
      </w:pPr>
      <w:r>
        <w:t xml:space="preserve">Let's create a simple daily note template. Create a new note in your </w:t>
      </w:r>
      <w:r>
        <w:rPr>
          <w:rFonts w:ascii="Consolas" w:cs="Consolas" w:eastAsia="Consolas" w:hAnsi="Consolas"/>
          <w:sz w:val="18"/>
          <w:szCs w:val="18"/>
        </w:rPr>
        <w:t xml:space="preserve">Templates</w:t>
      </w:r>
      <w:r>
        <w:t xml:space="preserve"> folder named </w:t>
      </w:r>
      <w:r>
        <w:rPr>
          <w:rFonts w:ascii="Consolas" w:cs="Consolas" w:eastAsia="Consolas" w:hAnsi="Consolas"/>
          <w:sz w:val="18"/>
          <w:szCs w:val="18"/>
        </w:rPr>
        <w:t xml:space="preserve">Daily Note Template.md</w:t>
      </w:r>
      <w:r>
        <w:t xml:space="preserve">. Inside this note, you can add basic Markdown and special Templater syntax. For example: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tags: daily</w:t>
      </w:r>
    </w:p>
    <w:p>
      <w:pPr>
        <w:keepLines/>
        <w:shd w:fill="F5F5F5" w:val="clear"/>
        <w:spacing w:after="0" w:line="252"/>
        <w:ind w:left="227" w:right="227"/>
      </w:pPr>
      <w:r>
        <w:rPr>
          <w:rFonts w:ascii="Consolas" w:cs="Consolas" w:eastAsia="Consolas" w:hAnsi="Consolas"/>
          <w:sz w:val="17"/>
          <w:szCs w:val="17"/>
        </w:rPr>
        <w:t xml:space="preserve">date: &lt;% tp.file.title %&gt;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Daily Log - &lt;% tp.date.now("YYYY-MM-DD dddd") %&gt;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Tasks</w:t>
      </w:r>
    </w:p>
    <w:p>
      <w:pPr>
        <w:keepLines/>
        <w:shd w:fill="F5F5F5" w:val="clear"/>
        <w:spacing w:after="0" w:line="252"/>
        <w:ind w:left="227" w:right="227"/>
      </w:pPr>
      <w:r>
        <w:rPr>
          <w:rFonts w:ascii="Consolas" w:cs="Consolas" w:eastAsia="Consolas" w:hAnsi="Consolas"/>
          <w:sz w:val="17"/>
          <w:szCs w:val="17"/>
        </w:rPr>
        <w:t xml:space="preserve">- [ ]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Notes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Reflections</w:t>
      </w:r>
    </w:p>
    <w:p>
      <w:pPr>
        <w:keepLines/>
        <w:shd w:fill="F5F5F5" w:val="clear"/>
        <w:spacing w:after="160" w:line="252"/>
        <w:ind w:left="227" w:right="227"/>
      </w:pPr>
      <w:r>
        <w:rPr>
          <w:rFonts w:ascii="Consolas" w:cs="Consolas" w:eastAsia="Consolas" w:hAnsi="Consolas"/>
          <w:sz w:val="17"/>
          <w:szCs w:val="17"/>
        </w:rPr>
        <w:t xml:space="preserve"> </w:t>
      </w:r>
    </w:p>
    <w:p>
      <w:pPr>
        <w:spacing w:after="140"/>
      </w:pPr>
      <w:r>
        <w:t xml:space="preserve">Here, </w:t>
      </w:r>
      <w:r>
        <w:rPr>
          <w:rFonts w:ascii="Consolas" w:cs="Consolas" w:eastAsia="Consolas" w:hAnsi="Consolas"/>
          <w:sz w:val="18"/>
          <w:szCs w:val="18"/>
        </w:rPr>
        <w:t xml:space="preserve">&lt;% tp.file.title %&gt;</w:t>
      </w:r>
      <w:r>
        <w:t xml:space="preserve"> inserts the note's filename, and </w:t>
      </w:r>
      <w:r>
        <w:rPr>
          <w:rFonts w:ascii="Consolas" w:cs="Consolas" w:eastAsia="Consolas" w:hAnsi="Consolas"/>
          <w:sz w:val="18"/>
          <w:szCs w:val="18"/>
        </w:rPr>
        <w:t xml:space="preserve">&lt;% tp.date.now("YYYY-MM-DD dddd") %&gt;</w:t>
      </w:r>
      <w:r>
        <w:t xml:space="preserve"> inserts the current date and day. Other functions like </w:t>
      </w:r>
      <w:r>
        <w:rPr>
          <w:rFonts w:ascii="Consolas" w:cs="Consolas" w:eastAsia="Consolas" w:hAnsi="Consolas"/>
          <w:sz w:val="18"/>
          <w:szCs w:val="18"/>
        </w:rPr>
        <w:t xml:space="preserve">tp.system.clipboard()</w:t>
      </w:r>
      <w:r>
        <w:t xml:space="preserve"> can insert clipboard content. To use a template, create a new note, then select "Templater: Insert template" from the command palette. Hotkeys can also be assigned for quick access.</w:t>
      </w:r>
    </w:p>
    <w:p>
      <w:pPr>
        <w:spacing w:after="140"/>
      </w:pPr>
      <w:r>
        <w:t xml:space="preserve">Templater can prompt for user input. For example, to ask for a project name: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tags: project</w:t>
      </w:r>
    </w:p>
    <w:p>
      <w:pPr>
        <w:keepLines/>
        <w:shd w:fill="F5F5F5" w:val="clear"/>
        <w:spacing w:after="0" w:line="252"/>
        <w:ind w:left="227" w:right="227"/>
      </w:pPr>
      <w:r>
        <w:rPr>
          <w:rFonts w:ascii="Consolas" w:cs="Consolas" w:eastAsia="Consolas" w:hAnsi="Consolas"/>
          <w:sz w:val="17"/>
          <w:szCs w:val="17"/>
        </w:rPr>
        <w:t xml:space="preserve">status: active</w:t>
      </w:r>
    </w:p>
    <w:p>
      <w:pPr>
        <w:keepLines/>
        <w:shd w:fill="F5F5F5" w:val="clear"/>
        <w:spacing w:after="0" w:line="252"/>
        <w:ind w:left="227" w:right="227"/>
      </w:pPr>
      <w:r>
        <w:rPr>
          <w:rFonts w:ascii="Consolas" w:cs="Consolas" w:eastAsia="Consolas" w:hAnsi="Consolas"/>
          <w:sz w:val="17"/>
          <w:szCs w:val="17"/>
        </w:rPr>
        <w:t xml:space="preserve">project_name: &lt;% tp.system.prompt("Project Name") %&gt;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Project: &lt;% tp.system.prompt("Project Name") %&gt;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Overview</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Tasks</w:t>
      </w:r>
    </w:p>
    <w:p>
      <w:pPr>
        <w:keepLines/>
        <w:shd w:fill="F5F5F5" w:val="clear"/>
        <w:spacing w:after="160" w:line="252"/>
        <w:ind w:left="227" w:right="227"/>
      </w:pPr>
      <w:r>
        <w:rPr>
          <w:rFonts w:ascii="Consolas" w:cs="Consolas" w:eastAsia="Consolas" w:hAnsi="Consolas"/>
          <w:sz w:val="17"/>
          <w:szCs w:val="17"/>
        </w:rPr>
        <w:t xml:space="preserve"> </w:t>
      </w:r>
    </w:p>
    <w:p>
      <w:pPr>
        <w:spacing w:after="140"/>
      </w:pPr>
      <w:r>
        <w:t xml:space="preserve">When you insert this template, a pop-up will ask for the project name, and it will be inserted in two places.</w:t>
      </w:r>
    </w:p>
    <w:p>
      <w:pPr>
        <w:pStyle w:val="Heading4"/>
        <w:spacing w:after="80" w:before="200"/>
      </w:pPr>
      <w:r>
        <w:t xml:space="preserve">Managing Community Plugins</w:t>
      </w:r>
    </w:p>
    <w:p>
      <w:pPr>
        <w:spacing w:after="140"/>
      </w:pPr>
      <w:r>
        <w:t xml:space="preserve">Obsidian's extensibility comes largely from its vibrant community of developers who create plugins. These plugins can add features ranging from simple quality-of-life improvements to complex data management tools. To access them, go to Settings &gt; Community plugins and turn off "Restricted mode". Then click "Browse" to see the available plugins.</w:t>
      </w:r>
    </w:p>
    <w:p>
      <w:pPr>
        <w:spacing w:after="140"/>
      </w:pPr>
      <w:r>
        <w:t xml:space="preserve">When choosing plugins, prioritize safety and future-proofness. Select plugins with many downloads, good reviews, and active development. Review their GitHub repository for source code and updates. Plugins can break with Obsidian updates or become unmaintained. Use essential plugins only to reduce issues. Always back up your vault regularly, especially before installing new plugins.</w:t>
      </w:r>
    </w:p>
    <w:p>
      <w:pPr>
        <w:spacing w:after="140"/>
      </w:pPr>
      <w:r>
        <w:t xml:space="preserve">To install a plugin, click "Install" and then "Enable". You can disable or uninstall plugins at any time from the Community plugins settings. Regularly review your installed plugins to ensure they are still needed and updated.</w:t>
      </w:r>
    </w:p>
    <w:p>
      <w:pPr>
        <w:pStyle w:val="Heading2"/>
      </w:pPr>
      <w:r>
        <w:t xml:space="preserve">Building Database-like Structures and Dashboards with Dataview</w:t>
      </w:r>
    </w:p>
    <w:p>
      <w:pPr>
        <w:spacing w:after="120"/>
      </w:pPr>
      <w:r>
        <w:rPr>
          <w:rFonts w:ascii="Arial" w:cs="Arial" w:eastAsia="Arial" w:hAnsi="Arial"/>
          <w:color w:val="666666"/>
          <w:sz w:val="15"/>
          <w:szCs w:val="15"/>
        </w:rPr>
        <w:t xml:space="preserve">Covers: 3. Notion Databases In Obsidian - It's FINALLY Here! (video, 6 min) · 5. Building a USEFUL Dashboard in Obsidian (video, 11 min)</w:t>
      </w:r>
    </w:p>
    <w:p>
      <w:pPr>
        <w:spacing w:after="140"/>
      </w:pPr>
      <w:r>
        <w:t xml:space="preserve">Obsidian is not a traditional database, but the Dataview community plugin enables powerful querying and display of structured data from your notes. This allows for Notion-like tables, lists, task views, and dynamic dashboards for vault overviews.</w:t>
      </w:r>
    </w:p>
    <w:p>
      <w:pPr>
        <w:pStyle w:val="Heading4"/>
        <w:spacing w:after="80" w:before="200"/>
      </w:pPr>
      <w:r>
        <w:t xml:space="preserve">Understanding Dataview and Metadata</w:t>
      </w:r>
    </w:p>
    <w:p>
      <w:pPr>
        <w:spacing w:after="140"/>
      </w:pPr>
      <w:r>
        <w:t xml:space="preserve">Dataview reads metadata embedded in your notes, primarily through YAML frontmatter and inline fields. Consistent metadata application is crucial for effective Dataview functionality.</w:t>
      </w:r>
    </w:p>
    <w:p>
      <w:pPr>
        <w:spacing w:after="140"/>
      </w:pPr>
      <w:r>
        <w:rPr>
          <w:b/>
          <w:bCs/>
        </w:rPr>
        <w:t xml:space="preserve">YAML Frontmatter</w:t>
      </w:r>
      <w:r>
        <w:t xml:space="preserve"> is a block of key-value pairs at the very top of a Markdown file, enclosed by three hyphens (</w:t>
      </w:r>
      <w:r>
        <w:rPr>
          <w:rFonts w:ascii="Consolas" w:cs="Consolas" w:eastAsia="Consolas" w:hAnsi="Consolas"/>
          <w:sz w:val="18"/>
          <w:szCs w:val="18"/>
        </w:rPr>
        <w:t xml:space="preserve">---</w:t>
      </w:r>
      <w: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title: My Project Plan</w:t>
      </w:r>
    </w:p>
    <w:p>
      <w:pPr>
        <w:keepLines/>
        <w:shd w:fill="F5F5F5" w:val="clear"/>
        <w:spacing w:after="0" w:line="252"/>
        <w:ind w:left="227" w:right="227"/>
      </w:pPr>
      <w:r>
        <w:rPr>
          <w:rFonts w:ascii="Consolas" w:cs="Consolas" w:eastAsia="Consolas" w:hAnsi="Consolas"/>
          <w:sz w:val="17"/>
          <w:szCs w:val="17"/>
        </w:rPr>
        <w:t xml:space="preserve">status: in-progress</w:t>
      </w:r>
    </w:p>
    <w:p>
      <w:pPr>
        <w:keepLines/>
        <w:shd w:fill="F5F5F5" w:val="clear"/>
        <w:spacing w:after="0" w:line="252"/>
        <w:ind w:left="227" w:right="227"/>
      </w:pPr>
      <w:r>
        <w:rPr>
          <w:rFonts w:ascii="Consolas" w:cs="Consolas" w:eastAsia="Consolas" w:hAnsi="Consolas"/>
          <w:sz w:val="17"/>
          <w:szCs w:val="17"/>
        </w:rPr>
        <w:t xml:space="preserve">due_date: 2023-12-31</w:t>
      </w:r>
    </w:p>
    <w:p>
      <w:pPr>
        <w:keepLines/>
        <w:shd w:fill="F5F5F5" w:val="clear"/>
        <w:spacing w:after="0" w:line="252"/>
        <w:ind w:left="227" w:right="227"/>
      </w:pPr>
      <w:r>
        <w:rPr>
          <w:rFonts w:ascii="Consolas" w:cs="Consolas" w:eastAsia="Consolas" w:hAnsi="Consolas"/>
          <w:sz w:val="17"/>
          <w:szCs w:val="17"/>
        </w:rPr>
        <w:t xml:space="preserve">tags: project, planning</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My Project Plan</w:t>
      </w:r>
    </w:p>
    <w:p>
      <w:pPr>
        <w:keepLines/>
        <w:shd w:fill="F5F5F5" w:val="clear"/>
        <w:spacing w:after="160" w:line="252"/>
        <w:ind w:left="227" w:right="227"/>
      </w:pPr>
      <w:r>
        <w:rPr>
          <w:rFonts w:ascii="Consolas" w:cs="Consolas" w:eastAsia="Consolas" w:hAnsi="Consolas"/>
          <w:sz w:val="17"/>
          <w:szCs w:val="17"/>
        </w:rPr>
        <w:t xml:space="preserve">This note outlines the steps for Project X.</w:t>
      </w:r>
    </w:p>
    <w:p>
      <w:pPr>
        <w:spacing w:after="140"/>
      </w:pPr>
      <w:r>
        <w:rPr>
          <w:b/>
          <w:bCs/>
        </w:rPr>
        <w:t xml:space="preserve">Inline Fields</w:t>
      </w:r>
      <w:r>
        <w:t xml:space="preserve"> are key-value pairs embedded directly within the body of a note. They follow the </w:t>
      </w:r>
      <w:r>
        <w:rPr>
          <w:rFonts w:ascii="Consolas" w:cs="Consolas" w:eastAsia="Consolas" w:hAnsi="Consolas"/>
          <w:sz w:val="18"/>
          <w:szCs w:val="18"/>
        </w:rPr>
        <w:t xml:space="preserve">key:: value</w:t>
      </w:r>
      <w:r>
        <w:t xml:space="preserve"> syntax.</w:t>
      </w:r>
    </w:p>
    <w:p>
      <w:pPr>
        <w:keepLines/>
        <w:shd w:fill="F5F5F5" w:val="clear"/>
        <w:spacing w:after="0" w:line="252"/>
        <w:ind w:left="227" w:right="227"/>
      </w:pPr>
      <w:r>
        <w:rPr>
          <w:rFonts w:ascii="Consolas" w:cs="Consolas" w:eastAsia="Consolas" w:hAnsi="Consolas"/>
          <w:sz w:val="17"/>
          <w:szCs w:val="17"/>
        </w:rPr>
        <w:t xml:space="preserve">Project Name:: Alpha</w:t>
      </w:r>
    </w:p>
    <w:p>
      <w:pPr>
        <w:keepLines/>
        <w:shd w:fill="F5F5F5" w:val="clear"/>
        <w:spacing w:after="0" w:line="252"/>
        <w:ind w:left="227" w:right="227"/>
      </w:pPr>
      <w:r>
        <w:rPr>
          <w:rFonts w:ascii="Consolas" w:cs="Consolas" w:eastAsia="Consolas" w:hAnsi="Consolas"/>
          <w:sz w:val="17"/>
          <w:szCs w:val="17"/>
        </w:rPr>
        <w:t xml:space="preserve">Status:: Active</w:t>
      </w:r>
    </w:p>
    <w:p>
      <w:pPr>
        <w:keepLines/>
        <w:shd w:fill="F5F5F5" w:val="clear"/>
        <w:spacing w:after="0" w:line="252"/>
        <w:ind w:left="227" w:right="227"/>
      </w:pPr>
      <w:r>
        <w:rPr>
          <w:rFonts w:ascii="Consolas" w:cs="Consolas" w:eastAsia="Consolas" w:hAnsi="Consolas"/>
          <w:sz w:val="17"/>
          <w:szCs w:val="17"/>
        </w:rPr>
        <w:t xml:space="preserve">Completion Date:: 2023-11-15</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This is a note about the Alpha project.</w:t>
      </w:r>
    </w:p>
    <w:p>
      <w:pPr>
        <w:spacing w:after="140"/>
      </w:pPr>
      <w:r>
        <w:t xml:space="preserve">Dataview can read both types of fields, allowing you flexibility in where you store your data.</w:t>
      </w:r>
    </w:p>
    <w:p>
      <w:pPr>
        <w:pStyle w:val="Heading4"/>
        <w:spacing w:after="80" w:before="200"/>
      </w:pPr>
      <w:r>
        <w:t xml:space="preserve">Basic Dataview Queries</w:t>
      </w:r>
    </w:p>
    <w:p>
      <w:pPr>
        <w:spacing w:after="140"/>
      </w:pPr>
      <w:r>
        <w:t xml:space="preserve">Dataview queries are written in code blocks, using </w:t>
      </w:r>
      <w:r>
        <w:rPr>
          <w:rFonts w:ascii="Consolas" w:cs="Consolas" w:eastAsia="Consolas" w:hAnsi="Consolas"/>
          <w:sz w:val="18"/>
          <w:szCs w:val="18"/>
        </w:rPr>
        <w:t xml:space="preserve">dataview` or </w:t>
      </w:r>
      <w:r>
        <w:t xml:space="preserve">dataviewjs</w:t>
      </w:r>
      <w:r>
        <w:rPr>
          <w:rFonts w:ascii="Consolas" w:cs="Consolas" w:eastAsia="Consolas" w:hAnsi="Consolas"/>
          <w:sz w:val="18"/>
          <w:szCs w:val="18"/>
        </w:rPr>
        <w:t xml:space="preserve">. Common query types include </w:t>
      </w:r>
      <w:r>
        <w:t xml:space="preserve">LIST</w:t>
      </w:r>
      <w:r>
        <w:rPr>
          <w:rFonts w:ascii="Consolas" w:cs="Consolas" w:eastAsia="Consolas" w:hAnsi="Consolas"/>
          <w:sz w:val="18"/>
          <w:szCs w:val="18"/>
        </w:rPr>
        <w:t xml:space="preserve">, </w:t>
      </w:r>
      <w:r>
        <w:t xml:space="preserve">TABLE</w:t>
      </w:r>
      <w:r>
        <w:rPr>
          <w:rFonts w:ascii="Consolas" w:cs="Consolas" w:eastAsia="Consolas" w:hAnsi="Consolas"/>
          <w:sz w:val="18"/>
          <w:szCs w:val="18"/>
        </w:rPr>
        <w:t xml:space="preserve">, and </w:t>
      </w:r>
      <w:r>
        <w:t xml:space="preserve">TASK`.</w:t>
      </w:r>
    </w:p>
    <w:p>
      <w:pPr>
        <w:spacing w:after="140"/>
      </w:pPr>
      <w:r>
        <w:t xml:space="preserve">Here is a basic </w:t>
      </w:r>
      <w:r>
        <w:rPr>
          <w:rFonts w:ascii="Consolas" w:cs="Consolas" w:eastAsia="Consolas" w:hAnsi="Consolas"/>
          <w:sz w:val="18"/>
          <w:szCs w:val="18"/>
        </w:rPr>
        <w:t xml:space="preserve">LIST</w:t>
      </w:r>
      <w:r>
        <w:t xml:space="preserve"> query to show all notes tagged with </w:t>
      </w:r>
      <w:r>
        <w:rPr>
          <w:rFonts w:ascii="Consolas" w:cs="Consolas" w:eastAsia="Consolas" w:hAnsi="Consolas"/>
          <w:sz w:val="18"/>
          <w:szCs w:val="18"/>
        </w:rPr>
        <w:t xml:space="preserve">#project</w:t>
      </w:r>
      <w:r>
        <w:t xml:space="preserve">:</w:t>
      </w:r>
    </w:p>
    <w:p>
      <w:pPr>
        <w:keepLines/>
        <w:shd w:fill="F5F5F5" w:val="clear"/>
        <w:spacing w:after="0" w:line="252"/>
        <w:ind w:left="227" w:right="227"/>
      </w:pPr>
      <w:r>
        <w:rPr>
          <w:rFonts w:ascii="Consolas" w:cs="Consolas" w:eastAsia="Consolas" w:hAnsi="Consolas"/>
          <w:sz w:val="17"/>
          <w:szCs w:val="17"/>
        </w:rPr>
        <w:t xml:space="preserve">```dataview</w:t>
      </w:r>
    </w:p>
    <w:p>
      <w:pPr>
        <w:keepLines/>
        <w:shd w:fill="F5F5F5" w:val="clear"/>
        <w:spacing w:after="0" w:line="252"/>
        <w:ind w:left="227" w:right="227"/>
      </w:pPr>
      <w:r>
        <w:rPr>
          <w:rFonts w:ascii="Consolas" w:cs="Consolas" w:eastAsia="Consolas" w:hAnsi="Consolas"/>
          <w:sz w:val="17"/>
          <w:szCs w:val="17"/>
        </w:rPr>
        <w:t xml:space="preserve">LIST</w:t>
      </w:r>
    </w:p>
    <w:p>
      <w:pPr>
        <w:keepLines/>
        <w:shd w:fill="F5F5F5" w:val="clear"/>
        <w:spacing w:after="0" w:line="252"/>
        <w:ind w:left="227" w:right="227"/>
      </w:pPr>
      <w:r>
        <w:rPr>
          <w:rFonts w:ascii="Consolas" w:cs="Consolas" w:eastAsia="Consolas" w:hAnsi="Consolas"/>
          <w:sz w:val="17"/>
          <w:szCs w:val="17"/>
        </w:rPr>
        <w:t xml:space="preserve">FROM #project</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To display specific fields in a table, use </w:t>
      </w:r>
      <w:r>
        <w:rPr>
          <w:rFonts w:ascii="Consolas" w:cs="Consolas" w:eastAsia="Consolas" w:hAnsi="Consolas"/>
          <w:sz w:val="18"/>
          <w:szCs w:val="18"/>
        </w:rPr>
        <w:t xml:space="preserve">TABLE</w:t>
      </w:r>
      <w:r>
        <w:t xml:space="preserve">:</w:t>
      </w:r>
    </w:p>
    <w:p>
      <w:pPr>
        <w:keepLines/>
        <w:shd w:fill="F5F5F5" w:val="clear"/>
        <w:spacing w:after="0" w:line="252"/>
        <w:ind w:left="227" w:right="227"/>
      </w:pPr>
      <w:r>
        <w:rPr>
          <w:rFonts w:ascii="Consolas" w:cs="Consolas" w:eastAsia="Consolas" w:hAnsi="Consolas"/>
          <w:sz w:val="17"/>
          <w:szCs w:val="17"/>
        </w:rPr>
        <w:t xml:space="preserve">```dataview</w:t>
      </w:r>
    </w:p>
    <w:p>
      <w:pPr>
        <w:keepLines/>
        <w:shd w:fill="F5F5F5" w:val="clear"/>
        <w:spacing w:after="0" w:line="252"/>
        <w:ind w:left="227" w:right="227"/>
      </w:pPr>
      <w:r>
        <w:rPr>
          <w:rFonts w:ascii="Consolas" w:cs="Consolas" w:eastAsia="Consolas" w:hAnsi="Consolas"/>
          <w:sz w:val="17"/>
          <w:szCs w:val="17"/>
        </w:rPr>
        <w:t xml:space="preserve">TABLE status, due_date</w:t>
      </w:r>
    </w:p>
    <w:p>
      <w:pPr>
        <w:keepLines/>
        <w:shd w:fill="F5F5F5" w:val="clear"/>
        <w:spacing w:after="0" w:line="252"/>
        <w:ind w:left="227" w:right="227"/>
      </w:pPr>
      <w:r>
        <w:rPr>
          <w:rFonts w:ascii="Consolas" w:cs="Consolas" w:eastAsia="Consolas" w:hAnsi="Consolas"/>
          <w:sz w:val="17"/>
          <w:szCs w:val="17"/>
        </w:rPr>
        <w:t xml:space="preserve">FROM "Projects"</w:t>
      </w:r>
    </w:p>
    <w:p>
      <w:pPr>
        <w:keepLines/>
        <w:shd w:fill="F5F5F5" w:val="clear"/>
        <w:spacing w:after="0" w:line="252"/>
        <w:ind w:left="227" w:right="227"/>
      </w:pPr>
      <w:r>
        <w:rPr>
          <w:rFonts w:ascii="Consolas" w:cs="Consolas" w:eastAsia="Consolas" w:hAnsi="Consolas"/>
          <w:sz w:val="17"/>
          <w:szCs w:val="17"/>
        </w:rPr>
        <w:t xml:space="preserve">WHERE status = "in-progress"</w:t>
      </w:r>
    </w:p>
    <w:p>
      <w:pPr>
        <w:keepLines/>
        <w:shd w:fill="F5F5F5" w:val="clear"/>
        <w:spacing w:after="0" w:line="252"/>
        <w:ind w:left="227" w:right="227"/>
      </w:pPr>
      <w:r>
        <w:rPr>
          <w:rFonts w:ascii="Consolas" w:cs="Consolas" w:eastAsia="Consolas" w:hAnsi="Consolas"/>
          <w:sz w:val="17"/>
          <w:szCs w:val="17"/>
        </w:rPr>
        <w:t xml:space="preserve">SORT due_date ASC</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This query tables the </w:t>
      </w:r>
      <w:r>
        <w:rPr>
          <w:rFonts w:ascii="Consolas" w:cs="Consolas" w:eastAsia="Consolas" w:hAnsi="Consolas"/>
          <w:sz w:val="18"/>
          <w:szCs w:val="18"/>
        </w:rPr>
        <w:t xml:space="preserve">status</w:t>
      </w:r>
      <w:r>
        <w:t xml:space="preserve"> and </w:t>
      </w:r>
      <w:r>
        <w:rPr>
          <w:rFonts w:ascii="Consolas" w:cs="Consolas" w:eastAsia="Consolas" w:hAnsi="Consolas"/>
          <w:sz w:val="18"/>
          <w:szCs w:val="18"/>
        </w:rPr>
        <w:t xml:space="preserve">due_date</w:t>
      </w:r>
      <w:r>
        <w:t xml:space="preserve"> for "in-progress" notes in the </w:t>
      </w:r>
      <w:r>
        <w:rPr>
          <w:rFonts w:ascii="Consolas" w:cs="Consolas" w:eastAsia="Consolas" w:hAnsi="Consolas"/>
          <w:sz w:val="18"/>
          <w:szCs w:val="18"/>
        </w:rPr>
        <w:t xml:space="preserve">Projects</w:t>
      </w:r>
      <w:r>
        <w:t xml:space="preserve"> folder, sorted by </w:t>
      </w:r>
      <w:r>
        <w:rPr>
          <w:rFonts w:ascii="Consolas" w:cs="Consolas" w:eastAsia="Consolas" w:hAnsi="Consolas"/>
          <w:sz w:val="18"/>
          <w:szCs w:val="18"/>
        </w:rPr>
        <w:t xml:space="preserve">due_date</w:t>
      </w:r>
      <w:r>
        <w:t xml:space="preserve">. </w:t>
      </w:r>
      <w:r>
        <w:rPr>
          <w:rFonts w:ascii="Consolas" w:cs="Consolas" w:eastAsia="Consolas" w:hAnsi="Consolas"/>
          <w:sz w:val="18"/>
          <w:szCs w:val="18"/>
        </w:rPr>
        <w:t xml:space="preserve">TASK</w:t>
      </w:r>
      <w:r>
        <w:t xml:space="preserve"> items (checkboxes) can be queried similarly:</w:t>
      </w:r>
    </w:p>
    <w:p>
      <w:pPr>
        <w:keepLines/>
        <w:shd w:fill="F5F5F5" w:val="clear"/>
        <w:spacing w:after="0" w:line="252"/>
        <w:ind w:left="227" w:right="227"/>
      </w:pPr>
      <w:r>
        <w:rPr>
          <w:rFonts w:ascii="Consolas" w:cs="Consolas" w:eastAsia="Consolas" w:hAnsi="Consolas"/>
          <w:sz w:val="17"/>
          <w:szCs w:val="17"/>
        </w:rPr>
        <w:t xml:space="preserve">```dataview</w:t>
      </w:r>
    </w:p>
    <w:p>
      <w:pPr>
        <w:keepLines/>
        <w:shd w:fill="F5F5F5" w:val="clear"/>
        <w:spacing w:after="0" w:line="252"/>
        <w:ind w:left="227" w:right="227"/>
      </w:pPr>
      <w:r>
        <w:rPr>
          <w:rFonts w:ascii="Consolas" w:cs="Consolas" w:eastAsia="Consolas" w:hAnsi="Consolas"/>
          <w:sz w:val="17"/>
          <w:szCs w:val="17"/>
        </w:rPr>
        <w:t xml:space="preserve">TASK</w:t>
      </w:r>
    </w:p>
    <w:p>
      <w:pPr>
        <w:keepLines/>
        <w:shd w:fill="F5F5F5" w:val="clear"/>
        <w:spacing w:after="0" w:line="252"/>
        <w:ind w:left="227" w:right="227"/>
      </w:pPr>
      <w:r>
        <w:rPr>
          <w:rFonts w:ascii="Consolas" w:cs="Consolas" w:eastAsia="Consolas" w:hAnsi="Consolas"/>
          <w:sz w:val="17"/>
          <w:szCs w:val="17"/>
        </w:rPr>
        <w:t xml:space="preserve">FROM #daily</w:t>
      </w:r>
    </w:p>
    <w:p>
      <w:pPr>
        <w:keepLines/>
        <w:shd w:fill="F5F5F5" w:val="clear"/>
        <w:spacing w:after="0" w:line="252"/>
        <w:ind w:left="227" w:right="227"/>
      </w:pPr>
      <w:r>
        <w:rPr>
          <w:rFonts w:ascii="Consolas" w:cs="Consolas" w:eastAsia="Consolas" w:hAnsi="Consolas"/>
          <w:sz w:val="17"/>
          <w:szCs w:val="17"/>
        </w:rPr>
        <w:t xml:space="preserve">WHERE !completed</w:t>
      </w:r>
    </w:p>
    <w:p>
      <w:pPr>
        <w:keepLines/>
        <w:shd w:fill="F5F5F5" w:val="clear"/>
        <w:spacing w:after="0" w:line="252"/>
        <w:ind w:left="227" w:right="227"/>
      </w:pPr>
      <w:r>
        <w:rPr>
          <w:rFonts w:ascii="Consolas" w:cs="Consolas" w:eastAsia="Consolas" w:hAnsi="Consolas"/>
          <w:sz w:val="17"/>
          <w:szCs w:val="17"/>
        </w:rPr>
        <w:t xml:space="preserve">SORT file.mtime DESC</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This would list all incomplete tasks from notes tagged </w:t>
      </w:r>
      <w:r>
        <w:rPr>
          <w:rFonts w:ascii="Consolas" w:cs="Consolas" w:eastAsia="Consolas" w:hAnsi="Consolas"/>
          <w:sz w:val="18"/>
          <w:szCs w:val="18"/>
        </w:rPr>
        <w:t xml:space="preserve">#daily</w:t>
      </w:r>
      <w:r>
        <w:t xml:space="preserve">, sorted by their last modification time.</w:t>
      </w:r>
    </w:p>
    <w:p>
      <w:pPr>
        <w:pStyle w:val="Heading4"/>
        <w:spacing w:after="80" w:before="200"/>
      </w:pPr>
      <w:r>
        <w:t xml:space="preserve">Building a Useful Dashboard</w:t>
      </w:r>
    </w:p>
    <w:p>
      <w:pPr>
        <w:spacing w:after="140"/>
      </w:pPr>
      <w:r>
        <w:t xml:space="preserve">An Obsidian dashboard is a central note using Dataview queries to aggregate and display important vault information. It acts as a command center, providing a quick overview of projects, tasks, and recent notes.</w:t>
      </w:r>
    </w:p>
    <w:p>
      <w:pPr>
        <w:spacing w:after="140"/>
      </w:pPr>
      <w:r>
        <w:t xml:space="preserve">To build a dashboard, create a new note (e.g., </w:t>
      </w:r>
      <w:r>
        <w:rPr>
          <w:rFonts w:ascii="Consolas" w:cs="Consolas" w:eastAsia="Consolas" w:hAnsi="Consolas"/>
          <w:sz w:val="18"/>
          <w:szCs w:val="18"/>
        </w:rPr>
        <w:t xml:space="preserve">Dashboard.md</w:t>
      </w:r>
      <w:r>
        <w:t xml:space="preserve">). Then, embed multiple Dataview queries within it. For example, you might have one section for active projects, another for upcoming tasks, and a third for recently modified notes.</w:t>
      </w:r>
    </w:p>
    <w:p>
      <w:pPr>
        <w:keepLines/>
        <w:shd w:fill="F5F5F5" w:val="clear"/>
        <w:spacing w:after="0" w:line="252"/>
        <w:ind w:left="227" w:right="227"/>
      </w:pPr>
      <w:r>
        <w:rPr>
          <w:rFonts w:ascii="Consolas" w:cs="Consolas" w:eastAsia="Consolas" w:hAnsi="Consolas"/>
          <w:sz w:val="17"/>
          <w:szCs w:val="17"/>
        </w:rPr>
        <w:t xml:space="preserve"># My Personal Dashboard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Active Projects</w:t>
      </w:r>
    </w:p>
    <w:p>
      <w:pPr>
        <w:keepLines/>
        <w:shd w:fill="F5F5F5" w:val="clear"/>
        <w:spacing w:after="0" w:line="252"/>
        <w:ind w:left="227" w:right="227"/>
      </w:pPr>
      <w:r>
        <w:rPr>
          <w:rFonts w:ascii="Consolas" w:cs="Consolas" w:eastAsia="Consolas" w:hAnsi="Consolas"/>
          <w:sz w:val="17"/>
          <w:szCs w:val="17"/>
        </w:rPr>
        <w:t xml:space="preserve">````dataview</w:t>
      </w:r>
    </w:p>
    <w:p>
      <w:pPr>
        <w:keepLines/>
        <w:shd w:fill="F5F5F5" w:val="clear"/>
        <w:spacing w:after="0" w:line="252"/>
        <w:ind w:left="227" w:right="227"/>
      </w:pPr>
      <w:r>
        <w:rPr>
          <w:rFonts w:ascii="Consolas" w:cs="Consolas" w:eastAsia="Consolas" w:hAnsi="Consolas"/>
          <w:sz w:val="17"/>
          <w:szCs w:val="17"/>
        </w:rPr>
        <w:t xml:space="preserve">TABLE status, progress</w:t>
      </w:r>
    </w:p>
    <w:p>
      <w:pPr>
        <w:keepLines/>
        <w:shd w:fill="F5F5F5" w:val="clear"/>
        <w:spacing w:after="0" w:line="252"/>
        <w:ind w:left="227" w:right="227"/>
      </w:pPr>
      <w:r>
        <w:rPr>
          <w:rFonts w:ascii="Consolas" w:cs="Consolas" w:eastAsia="Consolas" w:hAnsi="Consolas"/>
          <w:sz w:val="17"/>
          <w:szCs w:val="17"/>
        </w:rPr>
        <w:t xml:space="preserve">FROM #project</w:t>
      </w:r>
    </w:p>
    <w:p>
      <w:pPr>
        <w:keepLines/>
        <w:shd w:fill="F5F5F5" w:val="clear"/>
        <w:spacing w:after="0" w:line="252"/>
        <w:ind w:left="227" w:right="227"/>
      </w:pPr>
      <w:r>
        <w:rPr>
          <w:rFonts w:ascii="Consolas" w:cs="Consolas" w:eastAsia="Consolas" w:hAnsi="Consolas"/>
          <w:sz w:val="17"/>
          <w:szCs w:val="17"/>
        </w:rPr>
        <w:t xml:space="preserve">WHERE status = "active"</w:t>
      </w:r>
    </w:p>
    <w:p>
      <w:pPr>
        <w:keepLines/>
        <w:shd w:fill="F5F5F5" w:val="clear"/>
        <w:spacing w:after="160" w:line="252"/>
        <w:ind w:left="227" w:right="227"/>
      </w:pPr>
      <w:r>
        <w:rPr>
          <w:rFonts w:ascii="Consolas" w:cs="Consolas" w:eastAsia="Consolas" w:hAnsi="Consolas"/>
          <w:sz w:val="17"/>
          <w:szCs w:val="17"/>
        </w:rPr>
        <w:t xml:space="preserve">SORT file.name ASC</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Upcoming Tasks</w:t>
      </w:r>
    </w:p>
    <w:p>
      <w:pPr>
        <w:keepLines/>
        <w:shd w:fill="F5F5F5" w:val="clear"/>
        <w:spacing w:after="0" w:line="252"/>
        <w:ind w:left="227" w:right="227"/>
      </w:pPr>
      <w:r>
        <w:rPr>
          <w:rFonts w:ascii="Consolas" w:cs="Consolas" w:eastAsia="Consolas" w:hAnsi="Consolas"/>
          <w:sz w:val="17"/>
          <w:szCs w:val="17"/>
        </w:rPr>
        <w:t xml:space="preserve">````dataview</w:t>
      </w:r>
    </w:p>
    <w:p>
      <w:pPr>
        <w:keepLines/>
        <w:shd w:fill="F5F5F5" w:val="clear"/>
        <w:spacing w:after="0" w:line="252"/>
        <w:ind w:left="227" w:right="227"/>
      </w:pPr>
      <w:r>
        <w:rPr>
          <w:rFonts w:ascii="Consolas" w:cs="Consolas" w:eastAsia="Consolas" w:hAnsi="Consolas"/>
          <w:sz w:val="17"/>
          <w:szCs w:val="17"/>
        </w:rPr>
        <w:t xml:space="preserve">TASK</w:t>
      </w:r>
    </w:p>
    <w:p>
      <w:pPr>
        <w:keepLines/>
        <w:shd w:fill="F5F5F5" w:val="clear"/>
        <w:spacing w:after="0" w:line="252"/>
        <w:ind w:left="227" w:right="227"/>
      </w:pPr>
      <w:r>
        <w:rPr>
          <w:rFonts w:ascii="Consolas" w:cs="Consolas" w:eastAsia="Consolas" w:hAnsi="Consolas"/>
          <w:sz w:val="17"/>
          <w:szCs w:val="17"/>
        </w:rPr>
        <w:t xml:space="preserve">FROM #task OR #project</w:t>
      </w:r>
    </w:p>
    <w:p>
      <w:pPr>
        <w:keepLines/>
        <w:shd w:fill="F5F5F5" w:val="clear"/>
        <w:spacing w:after="0" w:line="252"/>
        <w:ind w:left="227" w:right="227"/>
      </w:pPr>
      <w:r>
        <w:rPr>
          <w:rFonts w:ascii="Consolas" w:cs="Consolas" w:eastAsia="Consolas" w:hAnsi="Consolas"/>
          <w:sz w:val="17"/>
          <w:szCs w:val="17"/>
        </w:rPr>
        <w:t xml:space="preserve">WHERE !completed AND due_date &lt;= date(today) + dur(7 days)</w:t>
      </w:r>
    </w:p>
    <w:p>
      <w:pPr>
        <w:keepLines/>
        <w:shd w:fill="F5F5F5" w:val="clear"/>
        <w:spacing w:after="0" w:line="252"/>
        <w:ind w:left="227" w:right="227"/>
      </w:pPr>
      <w:r>
        <w:rPr>
          <w:rFonts w:ascii="Consolas" w:cs="Consolas" w:eastAsia="Consolas" w:hAnsi="Consolas"/>
          <w:sz w:val="17"/>
          <w:szCs w:val="17"/>
        </w:rPr>
        <w:t xml:space="preserve">SORT due_date ASC</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Recent Notes</w:t>
      </w:r>
    </w:p>
    <w:p>
      <w:pPr>
        <w:keepLines/>
        <w:shd w:fill="F5F5F5" w:val="clear"/>
        <w:spacing w:after="0" w:line="252"/>
        <w:ind w:left="227" w:right="227"/>
      </w:pPr>
      <w:r>
        <w:rPr>
          <w:rFonts w:ascii="Consolas" w:cs="Consolas" w:eastAsia="Consolas" w:hAnsi="Consolas"/>
          <w:sz w:val="17"/>
          <w:szCs w:val="17"/>
        </w:rPr>
        <w:t xml:space="preserve">LIST</w:t>
      </w:r>
    </w:p>
    <w:p>
      <w:pPr>
        <w:keepLines/>
        <w:shd w:fill="F5F5F5" w:val="clear"/>
        <w:spacing w:after="0" w:line="252"/>
        <w:ind w:left="227" w:right="227"/>
      </w:pPr>
      <w:r>
        <w:rPr>
          <w:rFonts w:ascii="Consolas" w:cs="Consolas" w:eastAsia="Consolas" w:hAnsi="Consolas"/>
          <w:sz w:val="17"/>
          <w:szCs w:val="17"/>
        </w:rPr>
        <w:t xml:space="preserve">FROM "Journal"</w:t>
      </w:r>
    </w:p>
    <w:p>
      <w:pPr>
        <w:keepLines/>
        <w:shd w:fill="F5F5F5" w:val="clear"/>
        <w:spacing w:after="0" w:line="252"/>
        <w:ind w:left="227" w:right="227"/>
      </w:pPr>
      <w:r>
        <w:rPr>
          <w:rFonts w:ascii="Consolas" w:cs="Consolas" w:eastAsia="Consolas" w:hAnsi="Consolas"/>
          <w:sz w:val="17"/>
          <w:szCs w:val="17"/>
        </w:rPr>
        <w:t xml:space="preserve">SORT file.mtime DESC</w:t>
      </w:r>
    </w:p>
    <w:p>
      <w:pPr>
        <w:keepLines/>
        <w:shd w:fill="F5F5F5" w:val="clear"/>
        <w:spacing w:after="0" w:line="252"/>
        <w:ind w:left="227" w:right="227"/>
      </w:pPr>
      <w:r>
        <w:rPr>
          <w:rFonts w:ascii="Consolas" w:cs="Consolas" w:eastAsia="Consolas" w:hAnsi="Consolas"/>
          <w:sz w:val="17"/>
          <w:szCs w:val="17"/>
        </w:rPr>
        <w:t xml:space="preserve">LIMIT 5</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This dashboard combines active projects, upcoming tasks due within a week, and five recent notes from your "Journal" folder. Customize queries to fit specific needs, creating a personalized and functional overview.</w:t>
      </w:r>
    </w:p>
    <w:p>
      <w:pPr>
        <w:pStyle w:val="Heading2"/>
      </w:pPr>
      <w:r>
        <w:t xml:space="preserve">Specialized Workflows: Podcasts and Habit Tracking</w:t>
      </w:r>
    </w:p>
    <w:p>
      <w:pPr>
        <w:spacing w:after="120"/>
      </w:pPr>
      <w:r>
        <w:rPr>
          <w:rFonts w:ascii="Arial" w:cs="Arial" w:eastAsia="Arial" w:hAnsi="Arial"/>
          <w:color w:val="666666"/>
          <w:sz w:val="15"/>
          <w:szCs w:val="15"/>
        </w:rPr>
        <w:t xml:space="preserve">Covers: 4. How I Listen AND Take Notes on Podcasts INSIDE Obsidian (video, 7 min) · 6. Building a USEFUL Habit Tracker in Obsidian (video, 18 min)</w:t>
      </w:r>
    </w:p>
    <w:p>
      <w:pPr>
        <w:spacing w:after="140"/>
      </w:pPr>
      <w:r>
        <w:t xml:space="preserve">Obsidian's flexibility with Templater and Dataview enables specialized workflows for media consumption and habit tracking. This section covers integrating podcast note-taking and building a functional habit tracker within your vault.</w:t>
      </w:r>
    </w:p>
    <w:p>
      <w:pPr>
        <w:pStyle w:val="Heading4"/>
        <w:spacing w:after="80" w:before="200"/>
      </w:pPr>
      <w:r>
        <w:t xml:space="preserve">Podcast Note-Taking Workflow</w:t>
      </w:r>
    </w:p>
    <w:p>
      <w:pPr>
        <w:spacing w:after="140"/>
      </w:pPr>
      <w:r>
        <w:t xml:space="preserve">Obsidian streamlines podcast note-taking by capturing key ideas, quotes, and action items with context. You can embed audio files or link to external episodes. A template ensures consistency.</w:t>
      </w:r>
    </w:p>
    <w:p>
      <w:pPr>
        <w:spacing w:after="140"/>
      </w:pPr>
      <w:r>
        <w:t xml:space="preserve">Start by creating a template for podcast notes using Templater. This ensures consistency and provides a structure for your thoughts. Here is an example: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tags: podcast, learning</w:t>
      </w:r>
    </w:p>
    <w:p>
      <w:pPr>
        <w:keepLines/>
        <w:shd w:fill="F5F5F5" w:val="clear"/>
        <w:spacing w:after="0" w:line="252"/>
        <w:ind w:left="227" w:right="227"/>
      </w:pPr>
      <w:r>
        <w:rPr>
          <w:rFonts w:ascii="Consolas" w:cs="Consolas" w:eastAsia="Consolas" w:hAnsi="Consolas"/>
          <w:sz w:val="17"/>
          <w:szCs w:val="17"/>
        </w:rPr>
        <w:t xml:space="preserve">episode_title: &lt;% tp.file.title %&gt;</w:t>
      </w:r>
    </w:p>
    <w:p>
      <w:pPr>
        <w:keepLines/>
        <w:shd w:fill="F5F5F5" w:val="clear"/>
        <w:spacing w:after="0" w:line="252"/>
        <w:ind w:left="227" w:right="227"/>
      </w:pPr>
      <w:r>
        <w:rPr>
          <w:rFonts w:ascii="Consolas" w:cs="Consolas" w:eastAsia="Consolas" w:hAnsi="Consolas"/>
          <w:sz w:val="17"/>
          <w:szCs w:val="17"/>
        </w:rPr>
        <w:t xml:space="preserve">episode_link: &lt;% tp.system.prompt("Podcast Episode URL") %&gt;</w:t>
      </w:r>
    </w:p>
    <w:p>
      <w:pPr>
        <w:keepLines/>
        <w:shd w:fill="F5F5F5" w:val="clear"/>
        <w:spacing w:after="0" w:line="252"/>
        <w:ind w:left="227" w:right="227"/>
      </w:pPr>
      <w:r>
        <w:rPr>
          <w:rFonts w:ascii="Consolas" w:cs="Consolas" w:eastAsia="Consolas" w:hAnsi="Consolas"/>
          <w:sz w:val="17"/>
          <w:szCs w:val="17"/>
        </w:rPr>
        <w:t xml:space="preserve">host: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Podcast Notes: &lt;% tp.file.title %&gt;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Episode Details</w:t>
      </w:r>
    </w:p>
    <w:p>
      <w:pPr>
        <w:keepLines/>
        <w:shd w:fill="F5F5F5" w:val="clear"/>
        <w:spacing w:after="0" w:line="252"/>
        <w:ind w:left="227" w:right="227"/>
      </w:pPr>
      <w:r>
        <w:rPr>
          <w:rFonts w:ascii="Consolas" w:cs="Consolas" w:eastAsia="Consolas" w:hAnsi="Consolas"/>
          <w:sz w:val="17"/>
          <w:szCs w:val="17"/>
        </w:rPr>
        <w:t xml:space="preserve">- **Date Listened:** &lt;% tp.date.now("YYYY-MM-DD") %&gt;</w:t>
      </w:r>
    </w:p>
    <w:p>
      <w:pPr>
        <w:keepLines/>
        <w:shd w:fill="F5F5F5" w:val="clear"/>
        <w:spacing w:after="0" w:line="252"/>
        <w:ind w:left="227" w:right="227"/>
      </w:pPr>
      <w:r>
        <w:rPr>
          <w:rFonts w:ascii="Consolas" w:cs="Consolas" w:eastAsia="Consolas" w:hAnsi="Consolas"/>
          <w:sz w:val="17"/>
          <w:szCs w:val="17"/>
        </w:rPr>
        <w:t xml:space="preserve">- **Source:** Episode Link %&gt;)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Key Takeaways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Timestamps and Notes</w:t>
      </w:r>
    </w:p>
    <w:p>
      <w:pPr>
        <w:keepLines/>
        <w:shd w:fill="F5F5F5" w:val="clear"/>
        <w:spacing w:after="0" w:line="252"/>
        <w:ind w:left="227" w:right="227"/>
      </w:pPr>
      <w:r>
        <w:rPr>
          <w:rFonts w:ascii="Consolas" w:cs="Consolas" w:eastAsia="Consolas" w:hAnsi="Consolas"/>
          <w:sz w:val="17"/>
          <w:szCs w:val="17"/>
        </w:rPr>
        <w:t xml:space="preserve">- [00:00:00] Introduction</w:t>
      </w:r>
    </w:p>
    <w:p>
      <w:pPr>
        <w:keepLines/>
        <w:shd w:fill="F5F5F5" w:val="clear"/>
        <w:spacing w:after="0" w:line="252"/>
        <w:ind w:left="227" w:right="227"/>
      </w:pPr>
      <w:r>
        <w:rPr>
          <w:rFonts w:ascii="Consolas" w:cs="Consolas" w:eastAsia="Consolas" w:hAnsi="Consolas"/>
          <w:sz w:val="17"/>
          <w:szCs w:val="17"/>
        </w:rPr>
        <w:t xml:space="preserve">- [00:05:30] Important point discussed here.</w:t>
      </w:r>
    </w:p>
    <w:p>
      <w:pPr>
        <w:keepLines/>
        <w:shd w:fill="F5F5F5" w:val="clear"/>
        <w:spacing w:after="0" w:line="252"/>
        <w:ind w:left="227" w:right="227"/>
      </w:pPr>
      <w:r>
        <w:rPr>
          <w:rFonts w:ascii="Consolas" w:cs="Consolas" w:eastAsia="Consolas" w:hAnsi="Consolas"/>
          <w:sz w:val="17"/>
          <w:szCs w:val="17"/>
        </w:rPr>
        <w:t xml:space="preserve">- [00:12:15] Quote: "This is a powerful idea."</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Action Items</w:t>
      </w:r>
    </w:p>
    <w:p>
      <w:pPr>
        <w:keepLines/>
        <w:shd w:fill="F5F5F5" w:val="clear"/>
        <w:spacing w:after="0" w:line="252"/>
        <w:ind w:left="227" w:right="227"/>
      </w:pPr>
      <w:r>
        <w:rPr>
          <w:rFonts w:ascii="Consolas" w:cs="Consolas" w:eastAsia="Consolas" w:hAnsi="Consolas"/>
          <w:sz w:val="17"/>
          <w:szCs w:val="17"/>
        </w:rPr>
        <w:t xml:space="preserve">- [ ] Research topic X mentioned at [00:18:00].</w:t>
      </w:r>
    </w:p>
    <w:p>
      <w:pPr>
        <w:keepLines/>
        <w:shd w:fill="F5F5F5" w:val="clear"/>
        <w:spacing w:after="0" w:line="252"/>
        <w:ind w:left="227" w:right="227"/>
      </w:pPr>
      <w:r>
        <w:rPr>
          <w:rFonts w:ascii="Consolas" w:cs="Consolas" w:eastAsia="Consolas" w:hAnsi="Consolas"/>
          <w:sz w:val="17"/>
          <w:szCs w:val="17"/>
        </w:rPr>
        <w:t xml:space="preserve">- [ ] Share this episode with friend 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Reflection</w:t>
      </w:r>
    </w:p>
    <w:p>
      <w:pPr>
        <w:keepLines/>
        <w:shd w:fill="F5F5F5" w:val="clear"/>
        <w:spacing w:after="160" w:line="252"/>
        <w:ind w:left="227" w:right="227"/>
      </w:pPr>
      <w:r>
        <w:rPr>
          <w:rFonts w:ascii="Consolas" w:cs="Consolas" w:eastAsia="Consolas" w:hAnsi="Consolas"/>
          <w:sz w:val="17"/>
          <w:szCs w:val="17"/>
        </w:rPr>
        <w:t xml:space="preserve"> </w:t>
      </w:r>
    </w:p>
    <w:p>
      <w:pPr>
        <w:spacing w:after="140"/>
      </w:pPr>
      <w:r>
        <w:t xml:space="preserve">When listening, create a new note from your template. Pause to add notes into the "Timestamps and Notes" section. The </w:t>
      </w:r>
      <w:r>
        <w:rPr>
          <w:rFonts w:ascii="Consolas" w:cs="Consolas" w:eastAsia="Consolas" w:hAnsi="Consolas"/>
          <w:sz w:val="18"/>
          <w:szCs w:val="18"/>
        </w:rPr>
        <w:t xml:space="preserve">[00:05:30]</w:t>
      </w:r>
      <w:r>
        <w:t xml:space="preserve"> format provides context or allows jumping to specific points in compatible media players. Use "Key Takeaways" and "Action Items" for summaries and follow-up tasks. Tags like </w:t>
      </w:r>
      <w:r>
        <w:rPr>
          <w:rFonts w:ascii="Consolas" w:cs="Consolas" w:eastAsia="Consolas" w:hAnsi="Consolas"/>
          <w:sz w:val="18"/>
          <w:szCs w:val="18"/>
        </w:rPr>
        <w:t xml:space="preserve">#podcast</w:t>
      </w:r>
      <w:r>
        <w:t xml:space="preserve"> organize notes for review.</w:t>
      </w:r>
    </w:p>
    <w:p>
      <w:pPr>
        <w:pStyle w:val="Heading4"/>
        <w:spacing w:after="80" w:before="200"/>
      </w:pPr>
      <w:r>
        <w:t xml:space="preserve">Building a Useful Habit Tracker</w:t>
      </w:r>
    </w:p>
    <w:p>
      <w:pPr>
        <w:spacing w:after="140"/>
      </w:pPr>
      <w:r>
        <w:t xml:space="preserve">Dataview effectively tracks habits using daily notes as input. Record habit completion or progress in your daily notes, then use Dataview to aggregate and display this information in a central tracker note.</w:t>
      </w:r>
    </w:p>
    <w:p>
      <w:pPr>
        <w:spacing w:after="140"/>
      </w:pPr>
      <w:r>
        <w:t xml:space="preserve">First, in your daily note template, add inline fields for the habits you want to track. For example: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tags: daily</w:t>
      </w:r>
    </w:p>
    <w:p>
      <w:pPr>
        <w:keepLines/>
        <w:shd w:fill="F5F5F5" w:val="clear"/>
        <w:spacing w:after="0" w:line="252"/>
        <w:ind w:left="227" w:right="227"/>
      </w:pPr>
      <w:r>
        <w:rPr>
          <w:rFonts w:ascii="Consolas" w:cs="Consolas" w:eastAsia="Consolas" w:hAnsi="Consolas"/>
          <w:sz w:val="17"/>
          <w:szCs w:val="17"/>
        </w:rPr>
        <w:t xml:space="preserve">date: &lt;% tp.date.now("YYYY-MM-DD") %&gt;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Daily Log - &lt;% tp.date.now("YYYY-MM-DD dddd") %&gt;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Habits</w:t>
      </w:r>
    </w:p>
    <w:p>
      <w:pPr>
        <w:keepLines/>
        <w:shd w:fill="F5F5F5" w:val="clear"/>
        <w:spacing w:after="0" w:line="252"/>
        <w:ind w:left="227" w:right="227"/>
      </w:pPr>
      <w:r>
        <w:rPr>
          <w:rFonts w:ascii="Consolas" w:cs="Consolas" w:eastAsia="Consolas" w:hAnsi="Consolas"/>
          <w:sz w:val="17"/>
          <w:szCs w:val="17"/>
        </w:rPr>
        <w:t xml:space="preserve">Walked:: </w:t>
      </w:r>
    </w:p>
    <w:p>
      <w:pPr>
        <w:keepLines/>
        <w:shd w:fill="F5F5F5" w:val="clear"/>
        <w:spacing w:after="0" w:line="252"/>
        <w:ind w:left="227" w:right="227"/>
      </w:pPr>
      <w:r>
        <w:rPr>
          <w:rFonts w:ascii="Consolas" w:cs="Consolas" w:eastAsia="Consolas" w:hAnsi="Consolas"/>
          <w:sz w:val="17"/>
          <w:szCs w:val="17"/>
        </w:rPr>
        <w:t xml:space="preserve">Drank_Water:: </w:t>
      </w:r>
    </w:p>
    <w:p>
      <w:pPr>
        <w:keepLines/>
        <w:shd w:fill="F5F5F5" w:val="clear"/>
        <w:spacing w:after="0" w:line="252"/>
        <w:ind w:left="227" w:right="227"/>
      </w:pPr>
      <w:r>
        <w:rPr>
          <w:rFonts w:ascii="Consolas" w:cs="Consolas" w:eastAsia="Consolas" w:hAnsi="Consolas"/>
          <w:sz w:val="17"/>
          <w:szCs w:val="17"/>
        </w:rPr>
        <w:t xml:space="preserve">Read_Pages::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Tasks</w:t>
      </w:r>
    </w:p>
    <w:p>
      <w:pPr>
        <w:keepLines/>
        <w:shd w:fill="F5F5F5" w:val="clear"/>
        <w:spacing w:after="0" w:line="252"/>
        <w:ind w:left="227" w:right="227"/>
      </w:pPr>
      <w:r>
        <w:rPr>
          <w:rFonts w:ascii="Consolas" w:cs="Consolas" w:eastAsia="Consolas" w:hAnsi="Consolas"/>
          <w:sz w:val="17"/>
          <w:szCs w:val="17"/>
        </w:rPr>
        <w:t xml:space="preserve">- [ ] </w:t>
      </w:r>
    </w:p>
    <w:p>
      <w:pPr>
        <w:keepLines/>
        <w:shd w:fill="F5F5F5" w:val="clear"/>
        <w:spacing w:after="160" w:line="252"/>
        <w:ind w:left="227" w:right="227"/>
      </w:pPr>
      <w:r>
        <w:rPr>
          <w:rFonts w:ascii="Consolas" w:cs="Consolas" w:eastAsia="Consolas" w:hAnsi="Consolas"/>
          <w:sz w:val="17"/>
          <w:szCs w:val="17"/>
        </w:rPr>
        <w:t xml:space="preserve"> </w:t>
      </w:r>
    </w:p>
    <w:p>
      <w:pPr>
        <w:spacing w:after="140"/>
      </w:pPr>
      <w:r>
        <w:t xml:space="preserve">Daily, update the corresponding field in your daily note upon habit completion. For boolean habits, use </w:t>
      </w:r>
      <w:r>
        <w:rPr>
          <w:rFonts w:ascii="Consolas" w:cs="Consolas" w:eastAsia="Consolas" w:hAnsi="Consolas"/>
          <w:sz w:val="18"/>
          <w:szCs w:val="18"/>
        </w:rPr>
        <w:t xml:space="preserve">Walked:: true</w:t>
      </w:r>
      <w:r>
        <w:t xml:space="preserve">. For quantitative, </w:t>
      </w:r>
      <w:r>
        <w:rPr>
          <w:rFonts w:ascii="Consolas" w:cs="Consolas" w:eastAsia="Consolas" w:hAnsi="Consolas"/>
          <w:sz w:val="18"/>
          <w:szCs w:val="18"/>
        </w:rPr>
        <w:t xml:space="preserve">Read_Pages:: 30</w:t>
      </w:r>
      <w:r>
        <w:t xml:space="preserve">. Leave blank or use </w:t>
      </w:r>
      <w:r>
        <w:rPr>
          <w:rFonts w:ascii="Consolas" w:cs="Consolas" w:eastAsia="Consolas" w:hAnsi="Consolas"/>
          <w:sz w:val="18"/>
          <w:szCs w:val="18"/>
        </w:rPr>
        <w:t xml:space="preserve">false</w:t>
      </w:r>
      <w:r>
        <w:t xml:space="preserve"> for skipped habits.</w:t>
      </w:r>
    </w:p>
    <w:p>
      <w:pPr>
        <w:spacing w:after="140"/>
      </w:pPr>
      <w:r>
        <w:t xml:space="preserve">Next, create a central habit tracker note (e.g., </w:t>
      </w:r>
      <w:r>
        <w:rPr>
          <w:rFonts w:ascii="Consolas" w:cs="Consolas" w:eastAsia="Consolas" w:hAnsi="Consolas"/>
          <w:sz w:val="18"/>
          <w:szCs w:val="18"/>
        </w:rPr>
        <w:t xml:space="preserve">Habit Tracker.md</w:t>
      </w:r>
      <w:r>
        <w:t xml:space="preserve">). In this note, use Dataview queries to display your habit progress. Here is an example query that shows the last 7 days of habit tracking:</w:t>
      </w:r>
    </w:p>
    <w:p>
      <w:pPr>
        <w:keepLines/>
        <w:shd w:fill="F5F5F5" w:val="clear"/>
        <w:spacing w:after="0" w:line="252"/>
        <w:ind w:left="227" w:right="227"/>
      </w:pPr>
      <w:r>
        <w:rPr>
          <w:rFonts w:ascii="Consolas" w:cs="Consolas" w:eastAsia="Consolas" w:hAnsi="Consolas"/>
          <w:sz w:val="17"/>
          <w:szCs w:val="17"/>
        </w:rPr>
        <w:t xml:space="preserve">```dataview</w:t>
      </w:r>
    </w:p>
    <w:p>
      <w:pPr>
        <w:keepLines/>
        <w:shd w:fill="F5F5F5" w:val="clear"/>
        <w:spacing w:after="0" w:line="252"/>
        <w:ind w:left="227" w:right="227"/>
      </w:pPr>
      <w:r>
        <w:rPr>
          <w:rFonts w:ascii="Consolas" w:cs="Consolas" w:eastAsia="Consolas" w:hAnsi="Consolas"/>
          <w:sz w:val="17"/>
          <w:szCs w:val="17"/>
        </w:rPr>
        <w:t xml:space="preserve">TABLE WITHOUT ID</w:t>
      </w:r>
    </w:p>
    <w:p>
      <w:pPr>
        <w:keepLines/>
        <w:shd w:fill="F5F5F5" w:val="clear"/>
        <w:spacing w:after="0" w:line="252"/>
        <w:ind w:left="227" w:right="227"/>
      </w:pPr>
      <w:r>
        <w:rPr>
          <w:rFonts w:ascii="Consolas" w:cs="Consolas" w:eastAsia="Consolas" w:hAnsi="Consolas"/>
          <w:sz w:val="17"/>
          <w:szCs w:val="17"/>
        </w:rPr>
        <w:t xml:space="preserve"> file.link AS Date,</w:t>
      </w:r>
    </w:p>
    <w:p>
      <w:pPr>
        <w:keepLines/>
        <w:shd w:fill="F5F5F5" w:val="clear"/>
        <w:spacing w:after="0" w:line="252"/>
        <w:ind w:left="227" w:right="227"/>
      </w:pPr>
      <w:r>
        <w:rPr>
          <w:rFonts w:ascii="Consolas" w:cs="Consolas" w:eastAsia="Consolas" w:hAnsi="Consolas"/>
          <w:sz w:val="17"/>
          <w:szCs w:val="17"/>
        </w:rPr>
        <w:t xml:space="preserve"> Walked AS "Walked",</w:t>
      </w:r>
    </w:p>
    <w:p>
      <w:pPr>
        <w:keepLines/>
        <w:shd w:fill="F5F5F5" w:val="clear"/>
        <w:spacing w:after="0" w:line="252"/>
        <w:ind w:left="227" w:right="227"/>
      </w:pPr>
      <w:r>
        <w:rPr>
          <w:rFonts w:ascii="Consolas" w:cs="Consolas" w:eastAsia="Consolas" w:hAnsi="Consolas"/>
          <w:sz w:val="17"/>
          <w:szCs w:val="17"/>
        </w:rPr>
        <w:t xml:space="preserve"> Drank_Water AS "Drank Water",</w:t>
      </w:r>
    </w:p>
    <w:p>
      <w:pPr>
        <w:keepLines/>
        <w:shd w:fill="F5F5F5" w:val="clear"/>
        <w:spacing w:after="0" w:line="252"/>
        <w:ind w:left="227" w:right="227"/>
      </w:pPr>
      <w:r>
        <w:rPr>
          <w:rFonts w:ascii="Consolas" w:cs="Consolas" w:eastAsia="Consolas" w:hAnsi="Consolas"/>
          <w:sz w:val="17"/>
          <w:szCs w:val="17"/>
        </w:rPr>
        <w:t xml:space="preserve"> Read_Pages AS "Read Pages"</w:t>
      </w:r>
    </w:p>
    <w:p>
      <w:pPr>
        <w:keepLines/>
        <w:shd w:fill="F5F5F5" w:val="clear"/>
        <w:spacing w:after="0" w:line="252"/>
        <w:ind w:left="227" w:right="227"/>
      </w:pPr>
      <w:r>
        <w:rPr>
          <w:rFonts w:ascii="Consolas" w:cs="Consolas" w:eastAsia="Consolas" w:hAnsi="Consolas"/>
          <w:sz w:val="17"/>
          <w:szCs w:val="17"/>
        </w:rPr>
        <w:t xml:space="preserve">FROM "Daily Notes"</w:t>
      </w:r>
    </w:p>
    <w:p>
      <w:pPr>
        <w:keepLines/>
        <w:shd w:fill="F5F5F5" w:val="clear"/>
        <w:spacing w:after="0" w:line="252"/>
        <w:ind w:left="227" w:right="227"/>
      </w:pPr>
      <w:r>
        <w:rPr>
          <w:rFonts w:ascii="Consolas" w:cs="Consolas" w:eastAsia="Consolas" w:hAnsi="Consolas"/>
          <w:sz w:val="17"/>
          <w:szCs w:val="17"/>
        </w:rPr>
        <w:t xml:space="preserve">WHERE file.day &gt;= date(today) - dur(7 days)</w:t>
      </w:r>
    </w:p>
    <w:p>
      <w:pPr>
        <w:keepLines/>
        <w:shd w:fill="F5F5F5" w:val="clear"/>
        <w:spacing w:after="0" w:line="252"/>
        <w:ind w:left="227" w:right="227"/>
      </w:pPr>
      <w:r>
        <w:rPr>
          <w:rFonts w:ascii="Consolas" w:cs="Consolas" w:eastAsia="Consolas" w:hAnsi="Consolas"/>
          <w:sz w:val="17"/>
          <w:szCs w:val="17"/>
        </w:rPr>
        <w:t xml:space="preserve">SORT file.day DESC</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This query tables the date and status of </w:t>
      </w:r>
      <w:r>
        <w:rPr>
          <w:rFonts w:ascii="Consolas" w:cs="Consolas" w:eastAsia="Consolas" w:hAnsi="Consolas"/>
          <w:sz w:val="18"/>
          <w:szCs w:val="18"/>
        </w:rPr>
        <w:t xml:space="preserve">Walked</w:t>
      </w:r>
      <w:r>
        <w:t xml:space="preserve">, </w:t>
      </w:r>
      <w:r>
        <w:rPr>
          <w:rFonts w:ascii="Consolas" w:cs="Consolas" w:eastAsia="Consolas" w:hAnsi="Consolas"/>
          <w:sz w:val="18"/>
          <w:szCs w:val="18"/>
        </w:rPr>
        <w:t xml:space="preserve">Drank_Water</w:t>
      </w:r>
      <w:r>
        <w:t xml:space="preserve">, and </w:t>
      </w:r>
      <w:r>
        <w:rPr>
          <w:rFonts w:ascii="Consolas" w:cs="Consolas" w:eastAsia="Consolas" w:hAnsi="Consolas"/>
          <w:sz w:val="18"/>
          <w:szCs w:val="18"/>
        </w:rPr>
        <w:t xml:space="preserve">Read_Pages</w:t>
      </w:r>
      <w:r>
        <w:t xml:space="preserve"> habits for the last week, pulling data from your "Daily Notes" folder. </w:t>
      </w:r>
      <w:r>
        <w:rPr>
          <w:rFonts w:ascii="Consolas" w:cs="Consolas" w:eastAsia="Consolas" w:hAnsi="Consolas"/>
          <w:sz w:val="18"/>
          <w:szCs w:val="18"/>
        </w:rPr>
        <w:t xml:space="preserve">file.link</w:t>
      </w:r>
      <w:r>
        <w:t xml:space="preserve"> creates a clickable link. Customize the </w:t>
      </w:r>
      <w:r>
        <w:rPr>
          <w:rFonts w:ascii="Consolas" w:cs="Consolas" w:eastAsia="Consolas" w:hAnsi="Consolas"/>
          <w:sz w:val="18"/>
          <w:szCs w:val="18"/>
        </w:rPr>
        <w:t xml:space="preserve">WHERE</w:t>
      </w:r>
      <w:r>
        <w:t xml:space="preserve"> clause for timeframes and adjust habit fields. This provides a clear, customizable tracker without external apps.</w:t>
      </w:r>
    </w:p>
    <w:p>
      <w:pPr>
        <w:pStyle w:val="Heading2"/>
      </w:pPr>
      <w:r>
        <w:t xml:space="preserve">Optimizing Obsidian for Learning and Content Creation</w:t>
      </w:r>
    </w:p>
    <w:p>
      <w:pPr>
        <w:spacing w:after="120"/>
      </w:pPr>
      <w:r>
        <w:rPr>
          <w:rFonts w:ascii="Arial" w:cs="Arial" w:eastAsia="Arial" w:hAnsi="Arial"/>
          <w:color w:val="666666"/>
          <w:sz w:val="15"/>
          <w:szCs w:val="15"/>
        </w:rPr>
        <w:t xml:space="preserve">Covers: 7. PRODUCTIVELY Learning New Things Using Obsidian (video, 13 min) · 8. Obsidian For Content Creators (ft. Projects Plugin) (video, 12 min)</w:t>
      </w:r>
    </w:p>
    <w:p>
      <w:pPr>
        <w:spacing w:after="140"/>
      </w:pPr>
      <w:r>
        <w:t xml:space="preserve">Obsidian is a versatile environment for cultivating knowledge and producing creative work. This section explores strategies for productive learning and how the Projects plugin streamlines content creation workflows.</w:t>
      </w:r>
    </w:p>
    <w:p>
      <w:pPr>
        <w:pStyle w:val="Heading4"/>
        <w:spacing w:after="80" w:before="200"/>
      </w:pPr>
      <w:r>
        <w:t xml:space="preserve">Productive Learning with Obsidian</w:t>
      </w:r>
    </w:p>
    <w:p>
      <w:pPr>
        <w:spacing w:after="140"/>
      </w:pPr>
      <w:r>
        <w:t xml:space="preserve">Effective learning requires active engagement. Obsidian facilitates several powerful techniques:</w:t>
      </w:r>
    </w:p>
    <w:p>
      <w:pPr>
        <w:pStyle w:val="ListParagraph"/>
        <w:numPr>
          <w:ilvl w:val="0"/>
          <w:numId w:val="2"/>
        </w:numPr>
        <w:spacing w:after="60"/>
      </w:pPr>
      <w:r>
        <w:rPr>
          <w:b/>
          <w:bCs/>
        </w:rPr>
        <w:t xml:space="preserve">Atomic Notes and Linking:</w:t>
      </w:r>
      <w:r>
        <w:t xml:space="preserve"> Break down complex topics into small, focused notes. Each note should cover a single idea. Link these notes together using </w:t>
      </w:r>
      <w:r>
        <w:rPr>
          <w:rFonts w:ascii="Consolas" w:cs="Consolas" w:eastAsia="Consolas" w:hAnsi="Consolas"/>
          <w:sz w:val="18"/>
          <w:szCs w:val="18"/>
        </w:rPr>
        <w:t xml:space="preserve">[[internal links]]</w:t>
      </w:r>
      <w:r>
        <w:t xml:space="preserve"> to build a web of interconnected knowledge. This aids recall.</w:t>
      </w:r>
    </w:p>
    <w:p>
      <w:pPr>
        <w:pStyle w:val="ListParagraph"/>
        <w:numPr>
          <w:ilvl w:val="0"/>
          <w:numId w:val="2"/>
        </w:numPr>
        <w:spacing w:after="60"/>
      </w:pPr>
      <w:r>
        <w:rPr>
          <w:b/>
          <w:bCs/>
        </w:rPr>
        <w:t xml:space="preserve">Progressive Summarization:</w:t>
      </w:r>
      <w:r>
        <w:t xml:space="preserve"> When taking notes, start with a comprehensive capture. Then, progressively summarize by bolding key sentences, highlighting key phrases, and extracting critical points into a summary. This forces deep engagement with the material.</w:t>
      </w:r>
    </w:p>
    <w:p>
      <w:pPr>
        <w:pStyle w:val="ListParagraph"/>
        <w:numPr>
          <w:ilvl w:val="0"/>
          <w:numId w:val="2"/>
        </w:numPr>
        <w:spacing w:after="60"/>
      </w:pPr>
      <w:r>
        <w:rPr>
          <w:b/>
          <w:bCs/>
        </w:rPr>
        <w:t xml:space="preserve">Maps of Content (MOCs):</w:t>
      </w:r>
      <w:r>
        <w:t xml:space="preserve"> Create MOCs to organize related notes around a theme. An MOC is a note that links to other notes, acting as an index. This helps navigate large bodies of knowledge.</w:t>
      </w:r>
    </w:p>
    <w:p>
      <w:pPr>
        <w:pStyle w:val="ListParagraph"/>
        <w:numPr>
          <w:ilvl w:val="0"/>
          <w:numId w:val="2"/>
        </w:numPr>
        <w:spacing w:after="60"/>
      </w:pPr>
      <w:r>
        <w:rPr>
          <w:b/>
          <w:bCs/>
        </w:rPr>
        <w:t xml:space="preserve">Active Recall and Spaced Repetition:</w:t>
      </w:r>
      <w:r>
        <w:t xml:space="preserve"> Actively test yourself after note-taking. Ask questions and answer without looking at notes. Use community plugins like the Spaced Repetition plugin to turn notes into flashcards, scheduling them for optimal review.</w:t>
      </w:r>
    </w:p>
    <w:p>
      <w:pPr>
        <w:spacing w:after="140"/>
      </w:pPr>
      <w:r>
        <w:t xml:space="preserve">Consistently applying these methods helps you move beyond collecting information to understanding and internalizing it. Regularly review notes, connect new ideas, and reflect on learning.</w:t>
      </w:r>
    </w:p>
    <w:p>
      <w:pPr>
        <w:pStyle w:val="Heading4"/>
        <w:spacing w:after="80" w:before="200"/>
      </w:pPr>
      <w:r>
        <w:t xml:space="preserve">Obsidian for Content Creators</w:t>
      </w:r>
    </w:p>
    <w:p>
      <w:pPr>
        <w:spacing w:after="140"/>
      </w:pPr>
      <w:r>
        <w:t xml:space="preserve">For content creators, Obsidian is a central hub for brainstorming, outlining, drafting, and project management. Its plain text Markdown ensures future-proof, portable content. The </w:t>
      </w:r>
      <w:r>
        <w:rPr>
          <w:b/>
          <w:bCs/>
        </w:rPr>
        <w:t xml:space="preserve">Projects plugin</w:t>
      </w:r>
      <w:r>
        <w:t xml:space="preserve"> is especially useful for managing content pipelines.</w:t>
      </w:r>
    </w:p>
    <w:p>
      <w:pPr>
        <w:spacing w:after="140"/>
      </w:pPr>
      <w:r>
        <w:t xml:space="preserve">To use Obsidian for content creation, create dedicated folders (e.g., </w:t>
      </w:r>
      <w:r>
        <w:rPr>
          <w:rFonts w:ascii="Consolas" w:cs="Consolas" w:eastAsia="Consolas" w:hAnsi="Consolas"/>
          <w:sz w:val="18"/>
          <w:szCs w:val="18"/>
        </w:rPr>
        <w:t xml:space="preserve">Blog Posts</w:t>
      </w:r>
      <w:r>
        <w:t xml:space="preserve">, </w:t>
      </w:r>
      <w:r>
        <w:rPr>
          <w:rFonts w:ascii="Consolas" w:cs="Consolas" w:eastAsia="Consolas" w:hAnsi="Consolas"/>
          <w:sz w:val="18"/>
          <w:szCs w:val="18"/>
        </w:rPr>
        <w:t xml:space="preserve">YouTube Scripts</w:t>
      </w:r>
      <w:r>
        <w:t xml:space="preserve">). Individual notes within these folders become your content pieces. Templater can create consistent outlines for new articles or scripts.</w:t>
      </w:r>
    </w:p>
    <w:p>
      <w:pPr>
        <w:spacing w:after="140"/>
      </w:pPr>
      <w:r>
        <w:t xml:space="preserve">The </w:t>
      </w:r>
      <w:r>
        <w:rPr>
          <w:b/>
          <w:bCs/>
        </w:rPr>
        <w:t xml:space="preserve">Projects plugin</w:t>
      </w:r>
      <w:r>
        <w:t xml:space="preserve"> defines and manages projects in Obsidian, often in Kanban, table, or calendar views. This tracks multiple content pieces simultaneously. Install and enable the plugin. Create a new note (e.g., </w:t>
      </w:r>
      <w:r>
        <w:rPr>
          <w:rFonts w:ascii="Consolas" w:cs="Consolas" w:eastAsia="Consolas" w:hAnsi="Consolas"/>
          <w:sz w:val="18"/>
          <w:szCs w:val="18"/>
        </w:rPr>
        <w:t xml:space="preserve">Content Pipeline.md</w:t>
      </w:r>
      <w:r>
        <w:t xml:space="preserve">) to define project settings, specifying notes and their properties.</w:t>
      </w:r>
    </w:p>
    <w:p>
      <w:pPr>
        <w:spacing w:after="140"/>
      </w:pPr>
      <w:r>
        <w:t xml:space="preserve">Configure a project to display notes from your </w:t>
      </w:r>
      <w:r>
        <w:rPr>
          <w:rFonts w:ascii="Consolas" w:cs="Consolas" w:eastAsia="Consolas" w:hAnsi="Consolas"/>
          <w:sz w:val="18"/>
          <w:szCs w:val="18"/>
        </w:rPr>
        <w:t xml:space="preserve">Blog Posts</w:t>
      </w:r>
      <w:r>
        <w:t xml:space="preserve"> folder with properties like </w:t>
      </w:r>
      <w:r>
        <w:rPr>
          <w:rFonts w:ascii="Consolas" w:cs="Consolas" w:eastAsia="Consolas" w:hAnsi="Consolas"/>
          <w:sz w:val="18"/>
          <w:szCs w:val="18"/>
        </w:rPr>
        <w:t xml:space="preserve">status</w:t>
      </w:r>
      <w:r>
        <w:t xml:space="preserve">, </w:t>
      </w:r>
      <w:r>
        <w:rPr>
          <w:rFonts w:ascii="Consolas" w:cs="Consolas" w:eastAsia="Consolas" w:hAnsi="Consolas"/>
          <w:sz w:val="18"/>
          <w:szCs w:val="18"/>
        </w:rPr>
        <w:t xml:space="preserve">due_date</w:t>
      </w:r>
      <w:r>
        <w:t xml:space="preserve">, and </w:t>
      </w:r>
      <w:r>
        <w:rPr>
          <w:rFonts w:ascii="Consolas" w:cs="Consolas" w:eastAsia="Consolas" w:hAnsi="Consolas"/>
          <w:sz w:val="18"/>
          <w:szCs w:val="18"/>
        </w:rPr>
        <w:t xml:space="preserve">word_count</w:t>
      </w:r>
      <w:r>
        <w:t xml:space="preserve">. Define Kanban board columns such as "Idea", "Drafting", "Editing", "Scheduled", and "Published".</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"name": "Content Pipeline",</w:t>
      </w:r>
    </w:p>
    <w:p>
      <w:pPr>
        <w:keepLines/>
        <w:shd w:fill="F5F5F5" w:val="clear"/>
        <w:spacing w:after="0" w:line="252"/>
        <w:ind w:left="227" w:right="227"/>
      </w:pPr>
      <w:r>
        <w:rPr>
          <w:rFonts w:ascii="Consolas" w:cs="Consolas" w:eastAsia="Consolas" w:hAnsi="Consolas"/>
          <w:sz w:val="17"/>
          <w:szCs w:val="17"/>
        </w:rPr>
        <w:t xml:space="preserve"> "type": "kanban",</w:t>
      </w:r>
    </w:p>
    <w:p>
      <w:pPr>
        <w:keepLines/>
        <w:shd w:fill="F5F5F5" w:val="clear"/>
        <w:spacing w:after="0" w:line="252"/>
        <w:ind w:left="227" w:right="227"/>
      </w:pPr>
      <w:r>
        <w:rPr>
          <w:rFonts w:ascii="Consolas" w:cs="Consolas" w:eastAsia="Consolas" w:hAnsi="Consolas"/>
          <w:sz w:val="17"/>
          <w:szCs w:val="17"/>
        </w:rPr>
        <w:t xml:space="preserve"> "source": "Blog Posts",</w:t>
      </w:r>
    </w:p>
    <w:p>
      <w:pPr>
        <w:keepLines/>
        <w:shd w:fill="F5F5F5" w:val="clear"/>
        <w:spacing w:after="0" w:line="252"/>
        <w:ind w:left="227" w:right="227"/>
      </w:pPr>
      <w:r>
        <w:rPr>
          <w:rFonts w:ascii="Consolas" w:cs="Consolas" w:eastAsia="Consolas" w:hAnsi="Consolas"/>
          <w:sz w:val="17"/>
          <w:szCs w:val="17"/>
        </w:rPr>
        <w:t xml:space="preserve"> "field_properties": [</w:t>
      </w:r>
    </w:p>
    <w:p>
      <w:pPr>
        <w:keepLines/>
        <w:shd w:fill="F5F5F5" w:val="clear"/>
        <w:spacing w:after="0" w:line="252"/>
        <w:ind w:left="227" w:right="227"/>
      </w:pPr>
      <w:r>
        <w:rPr>
          <w:rFonts w:ascii="Consolas" w:cs="Consolas" w:eastAsia="Consolas" w:hAnsi="Consolas"/>
          <w:sz w:val="17"/>
          <w:szCs w:val="17"/>
        </w:rPr>
        <w:t xml:space="preserve"> { "field": "status", "type": "text", "options": ["Idea", "Drafting", "Editing", "Scheduled", "Published"] },</w:t>
      </w:r>
    </w:p>
    <w:p>
      <w:pPr>
        <w:keepLines/>
        <w:shd w:fill="F5F5F5" w:val="clear"/>
        <w:spacing w:after="0" w:line="252"/>
        <w:ind w:left="227" w:right="227"/>
      </w:pPr>
      <w:r>
        <w:rPr>
          <w:rFonts w:ascii="Consolas" w:cs="Consolas" w:eastAsia="Consolas" w:hAnsi="Consolas"/>
          <w:sz w:val="17"/>
          <w:szCs w:val="17"/>
        </w:rPr>
        <w:t xml:space="preserve"> { "field": "due_date", "type": "date" },</w:t>
      </w:r>
    </w:p>
    <w:p>
      <w:pPr>
        <w:keepLines/>
        <w:shd w:fill="F5F5F5" w:val="clear"/>
        <w:spacing w:after="0" w:line="252"/>
        <w:ind w:left="227" w:right="227"/>
      </w:pPr>
      <w:r>
        <w:rPr>
          <w:rFonts w:ascii="Consolas" w:cs="Consolas" w:eastAsia="Consolas" w:hAnsi="Consolas"/>
          <w:sz w:val="17"/>
          <w:szCs w:val="17"/>
        </w:rPr>
        <w:t xml:space="preserve"> { "field": "word_count", "type": "number"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"columns": [</w:t>
      </w:r>
    </w:p>
    <w:p>
      <w:pPr>
        <w:keepLines/>
        <w:shd w:fill="F5F5F5" w:val="clear"/>
        <w:spacing w:after="0" w:line="252"/>
        <w:ind w:left="227" w:right="227"/>
      </w:pPr>
      <w:r>
        <w:rPr>
          <w:rFonts w:ascii="Consolas" w:cs="Consolas" w:eastAsia="Consolas" w:hAnsi="Consolas"/>
          <w:sz w:val="17"/>
          <w:szCs w:val="17"/>
        </w:rPr>
        <w:t xml:space="preserve"> { "name": "Idea", "field": "status", "value": "Idea" },</w:t>
      </w:r>
    </w:p>
    <w:p>
      <w:pPr>
        <w:keepLines/>
        <w:shd w:fill="F5F5F5" w:val="clear"/>
        <w:spacing w:after="0" w:line="252"/>
        <w:ind w:left="227" w:right="227"/>
      </w:pPr>
      <w:r>
        <w:rPr>
          <w:rFonts w:ascii="Consolas" w:cs="Consolas" w:eastAsia="Consolas" w:hAnsi="Consolas"/>
          <w:sz w:val="17"/>
          <w:szCs w:val="17"/>
        </w:rPr>
        <w:t xml:space="preserve"> { "name": "Drafting", "field": "status", "value": "Drafting" },</w:t>
      </w:r>
    </w:p>
    <w:p>
      <w:pPr>
        <w:keepLines/>
        <w:shd w:fill="F5F5F5" w:val="clear"/>
        <w:spacing w:after="0" w:line="252"/>
        <w:ind w:left="227" w:right="227"/>
      </w:pPr>
      <w:r>
        <w:rPr>
          <w:rFonts w:ascii="Consolas" w:cs="Consolas" w:eastAsia="Consolas" w:hAnsi="Consolas"/>
          <w:sz w:val="17"/>
          <w:szCs w:val="17"/>
        </w:rPr>
        <w:t xml:space="preserve"> { "name": "Editing", "field": "status", "value": "Editing" },</w:t>
      </w:r>
    </w:p>
    <w:p>
      <w:pPr>
        <w:keepLines/>
        <w:shd w:fill="F5F5F5" w:val="clear"/>
        <w:spacing w:after="0" w:line="252"/>
        <w:ind w:left="227" w:right="227"/>
      </w:pPr>
      <w:r>
        <w:rPr>
          <w:rFonts w:ascii="Consolas" w:cs="Consolas" w:eastAsia="Consolas" w:hAnsi="Consolas"/>
          <w:sz w:val="17"/>
          <w:szCs w:val="17"/>
        </w:rPr>
        <w:t xml:space="preserve"> { "name": "Scheduled", "field": "status", "value": "Scheduled" },</w:t>
      </w:r>
    </w:p>
    <w:p>
      <w:pPr>
        <w:keepLines/>
        <w:shd w:fill="F5F5F5" w:val="clear"/>
        <w:spacing w:after="0" w:line="252"/>
        <w:ind w:left="227" w:right="227"/>
      </w:pPr>
      <w:r>
        <w:rPr>
          <w:rFonts w:ascii="Consolas" w:cs="Consolas" w:eastAsia="Consolas" w:hAnsi="Consolas"/>
          <w:sz w:val="17"/>
          <w:szCs w:val="17"/>
        </w:rPr>
        <w:t xml:space="preserve"> { "name": "Published", "field": "status", "value": "Published"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This JSON configuration, placed in a code block or managed via the plugin's UI, creates a Kanban board. Notes from the </w:t>
      </w:r>
      <w:r>
        <w:rPr>
          <w:rFonts w:ascii="Consolas" w:cs="Consolas" w:eastAsia="Consolas" w:hAnsi="Consolas"/>
          <w:sz w:val="18"/>
          <w:szCs w:val="18"/>
        </w:rPr>
        <w:t xml:space="preserve">Blog Posts</w:t>
      </w:r>
      <w:r>
        <w:t xml:space="preserve"> folder appear as cards, which you can drag between columns to update their </w:t>
      </w:r>
      <w:r>
        <w:rPr>
          <w:rFonts w:ascii="Consolas" w:cs="Consolas" w:eastAsia="Consolas" w:hAnsi="Consolas"/>
          <w:sz w:val="18"/>
          <w:szCs w:val="18"/>
        </w:rPr>
        <w:t xml:space="preserve">status</w:t>
      </w:r>
      <w:r>
        <w:t xml:space="preserve">. This visual workflow helps manage editorial calendars and track progress. Obsidian's linking connects content to research, outlines, and media assets, creating a complete ecosystem.</w:t>
      </w:r>
    </w:p>
    <w:p>
      <w:pPr>
        <w:pStyle w:val="Heading3"/>
      </w:pPr>
      <w:r>
        <w:t xml:space="preserve">Key Takeaways</w:t>
      </w:r>
    </w:p>
    <w:p>
      <w:pPr>
        <w:pStyle w:val="ListParagraph"/>
        <w:numPr>
          <w:ilvl w:val="0"/>
          <w:numId w:val="1"/>
        </w:numPr>
        <w:spacing w:after="60"/>
      </w:pPr>
      <w:r>
        <w:t xml:space="preserve">Templater automates repetitive note creation and inserts dynamic content, ensuring consistency and saving time.</w:t>
      </w:r>
    </w:p>
    <w:p>
      <w:pPr>
        <w:pStyle w:val="ListParagraph"/>
        <w:numPr>
          <w:ilvl w:val="0"/>
          <w:numId w:val="1"/>
        </w:numPr>
        <w:spacing w:after="60"/>
      </w:pPr>
      <w:r>
        <w:t xml:space="preserve">Community plugins extend Obsidian's functionality, but require careful selection for safety, reputation, and active development.</w:t>
      </w:r>
    </w:p>
    <w:p>
      <w:pPr>
        <w:pStyle w:val="ListParagraph"/>
        <w:numPr>
          <w:ilvl w:val="0"/>
          <w:numId w:val="1"/>
        </w:numPr>
        <w:spacing w:after="60"/>
      </w:pPr>
      <w:r>
        <w:t xml:space="preserve">Dataview allows you to query and display structured data from your notes using YAML frontmatter and inline fields, mimicking database capabilities.</w:t>
      </w:r>
    </w:p>
    <w:p>
      <w:pPr>
        <w:pStyle w:val="ListParagraph"/>
        <w:numPr>
          <w:ilvl w:val="0"/>
          <w:numId w:val="1"/>
        </w:numPr>
        <w:spacing w:after="60"/>
      </w:pPr>
      <w:r>
        <w:t xml:space="preserve">Dashboards provide a centralized overview of your vault's key information by aggregating multiple Dataview queries on a single note.</w:t>
      </w:r>
    </w:p>
    <w:p>
      <w:pPr>
        <w:pStyle w:val="ListParagraph"/>
        <w:numPr>
          <w:ilvl w:val="0"/>
          <w:numId w:val="1"/>
        </w:numPr>
        <w:spacing w:after="60"/>
      </w:pPr>
      <w:r>
        <w:t xml:space="preserve">Obsidian supports specialized workflows like podcast note-taking and habit tracking through templating, metadata, and data queries.</w:t>
      </w:r>
    </w:p>
    <w:p>
      <w:pPr>
        <w:pStyle w:val="ListParagraph"/>
        <w:numPr>
          <w:ilvl w:val="0"/>
          <w:numId w:val="1"/>
        </w:numPr>
        <w:spacing w:after="60"/>
      </w:pPr>
      <w:r>
        <w:t xml:space="preserve">Structured note-taking, atomic notes, linking, and progressive summarization in Obsidian enhance productive learning and knowledge retention.</w:t>
      </w:r>
    </w:p>
    <w:p>
      <w:pPr>
        <w:pStyle w:val="ListParagraph"/>
        <w:numPr>
          <w:ilvl w:val="0"/>
          <w:numId w:val="1"/>
        </w:numPr>
        <w:spacing w:after="60"/>
      </w:pPr>
      <w:r>
        <w:t xml:space="preserve">Plugins like Projects streamline content creation and project management by providing visual boards and tracking note properties directly within Obsidian.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Templater enhance efficiency in Obsidian, and what is one common use case?</w:t>
      </w:r>
    </w:p>
    <w:p>
      <w:pPr>
        <w:spacing w:after="60"/>
      </w:pPr>
      <w:r>
        <w:t xml:space="preserve">2. </w:t>
      </w:r>
      <w:r>
        <w:t xml:space="preserve">What are two important considerations when choosing and installing community plugins?</w:t>
      </w:r>
    </w:p>
    <w:p>
      <w:pPr>
        <w:spacing w:after="60"/>
      </w:pPr>
      <w:r>
        <w:t xml:space="preserve">3. </w:t>
      </w:r>
      <w:r>
        <w:t xml:space="preserve">Explain how Dataview uses metadata to create database-like functionality.</w:t>
      </w:r>
    </w:p>
    <w:p>
      <w:pPr>
        <w:spacing w:after="60"/>
      </w:pPr>
      <w:r>
        <w:t xml:space="preserve">4. </w:t>
      </w:r>
      <w:r>
        <w:t xml:space="preserve">Describe the purpose of an Obsidian dashboard and name one type of information it might display.</w:t>
      </w:r>
    </w:p>
    <w:p>
      <w:pPr>
        <w:spacing w:after="60"/>
      </w:pPr>
      <w:r>
        <w:t xml:space="preserve">5. </w:t>
      </w:r>
      <w:r>
        <w:t xml:space="preserve">How can Obsidian be used to track habits without a dedicated habit tracking plugin?</w:t>
      </w:r>
    </w:p>
    <w:p>
      <w:pPr>
        <w:spacing w:after="60"/>
      </w:pPr>
      <w:r>
        <w:t xml:space="preserve">6. </w:t>
      </w:r>
      <w:r>
        <w:t xml:space="preserve">What is the primary benefit of using the Projects plugin for content creators?</w:t>
      </w:r>
    </w:p>
    <w:p>
      <w:pPr>
        <w:pStyle w:val="Heading1"/>
        <w:pageBreakBefore/>
      </w:pPr>
      <w:r>
        <w:t xml:space="preserve">Chapter 4: Advanced Obsidian Workflows and Customization</w:t>
      </w:r>
    </w:p>
    <w:p>
      <w:pPr>
        <w:spacing w:after="140"/>
      </w:pPr>
      <w:r>
        <w:t xml:space="preserve">This chapter explores advanced techniques and tools to transform Obsidian into a highly personalized and efficient knowledge management system. You will learn to extend Obsidian's capabilities with powerful community plugins, visualize complex ideas on the Canvas, and integrate external AI tools into your workflow. The chapter also covers systematic methods for capturing information and building a robust Zettelkasten.</w:t>
      </w:r>
    </w:p>
    <w:p>
      <w:pPr>
        <w:pStyle w:val="Heading2"/>
      </w:pPr>
      <w:r>
        <w:t xml:space="preserve">Enhancing Obsidian with Plugins and Core Features</w:t>
      </w:r>
    </w:p>
    <w:p>
      <w:pPr>
        <w:spacing w:after="120"/>
      </w:pPr>
      <w:r>
        <w:rPr>
          <w:rFonts w:ascii="Arial" w:cs="Arial" w:eastAsia="Arial" w:hAnsi="Arial"/>
          <w:color w:val="666666"/>
          <w:sz w:val="15"/>
          <w:szCs w:val="15"/>
        </w:rPr>
        <w:t xml:space="preserve">Covers: Most USEFUL Obsidian Plugins I Actually Use · The Obsidian Feature You Didn't Know You NEEDED</w:t>
      </w:r>
    </w:p>
    <w:p>
      <w:pPr>
        <w:spacing w:after="140"/>
      </w:pPr>
      <w:r>
        <w:t xml:space="preserve">Obsidian's core functionality is robust, but its true power often comes from community plugins. These extensions add features that can significantly streamline your workflows. Installing plugins is straightforward. Go to Settings, then Community Plugins. Turn off Safe Mode, then browse and install. Always review a plugin's documentation and community reviews before enabling it.</w:t>
      </w:r>
    </w:p>
    <w:p>
      <w:pPr>
        <w:spacing w:after="140"/>
      </w:pPr>
      <w:r>
        <w:t xml:space="preserve">One highly useful plugin is </w:t>
      </w:r>
      <w:r>
        <w:rPr>
          <w:b/>
          <w:bCs/>
        </w:rPr>
        <w:t xml:space="preserve">Dataview</w:t>
      </w:r>
      <w:r>
        <w:t xml:space="preserve">. This allows you to query your vault like a database. You can list files, tasks, or notes based on tags, folders, or metadata fields. For example, to see all incomplete tasks across your vault, you might use a query like this:</w:t>
      </w:r>
    </w:p>
    <w:p>
      <w:pPr>
        <w:keepLines/>
        <w:shd w:fill="F5F5F5" w:val="clear"/>
        <w:spacing w:after="0" w:line="252"/>
        <w:ind w:left="227" w:right="227"/>
      </w:pPr>
      <w:r>
        <w:rPr>
          <w:rFonts w:ascii="Consolas" w:cs="Consolas" w:eastAsia="Consolas" w:hAnsi="Consolas"/>
          <w:sz w:val="17"/>
          <w:szCs w:val="17"/>
        </w:rPr>
        <w:t xml:space="preserve">TASK</w:t>
      </w:r>
    </w:p>
    <w:p>
      <w:pPr>
        <w:keepLines/>
        <w:shd w:fill="F5F5F5" w:val="clear"/>
        <w:spacing w:after="160" w:line="252"/>
        <w:ind w:left="227" w:right="227"/>
      </w:pPr>
      <w:r>
        <w:rPr>
          <w:rFonts w:ascii="Consolas" w:cs="Consolas" w:eastAsia="Consolas" w:hAnsi="Consolas"/>
          <w:sz w:val="17"/>
          <w:szCs w:val="17"/>
        </w:rPr>
        <w:t xml:space="preserve">WHERE !completed</w:t>
      </w:r>
    </w:p>
    <w:p>
      <w:pPr>
        <w:spacing w:after="140"/>
      </w:pPr>
      <w:r>
        <w:t xml:space="preserve">Dataview can also create dynamic tables of notes. If you want a list of all project notes with their status and due dates, and each project note has </w:t>
      </w:r>
      <w:r>
        <w:rPr>
          <w:rFonts w:ascii="Consolas" w:cs="Consolas" w:eastAsia="Consolas" w:hAnsi="Consolas"/>
          <w:sz w:val="18"/>
          <w:szCs w:val="18"/>
        </w:rPr>
        <w:t xml:space="preserve">status::</w:t>
      </w:r>
      <w:r>
        <w:t xml:space="preserve"> and </w:t>
      </w:r>
      <w:r>
        <w:rPr>
          <w:rFonts w:ascii="Consolas" w:cs="Consolas" w:eastAsia="Consolas" w:hAnsi="Consolas"/>
          <w:sz w:val="18"/>
          <w:szCs w:val="18"/>
        </w:rPr>
        <w:t xml:space="preserve">due::</w:t>
      </w:r>
      <w:r>
        <w:t xml:space="preserve"> fields, you could write:</w:t>
      </w:r>
    </w:p>
    <w:p>
      <w:pPr>
        <w:keepLines/>
        <w:shd w:fill="F5F5F5" w:val="clear"/>
        <w:spacing w:after="0" w:line="252"/>
        <w:ind w:left="227" w:right="227"/>
      </w:pPr>
      <w:r>
        <w:rPr>
          <w:rFonts w:ascii="Consolas" w:cs="Consolas" w:eastAsia="Consolas" w:hAnsi="Consolas"/>
          <w:sz w:val="17"/>
          <w:szCs w:val="17"/>
        </w:rPr>
        <w:t xml:space="preserve">TABLE status, due</w:t>
      </w:r>
    </w:p>
    <w:p>
      <w:pPr>
        <w:keepLines/>
        <w:shd w:fill="F5F5F5" w:val="clear"/>
        <w:spacing w:after="0" w:line="252"/>
        <w:ind w:left="227" w:right="227"/>
      </w:pPr>
      <w:r>
        <w:rPr>
          <w:rFonts w:ascii="Consolas" w:cs="Consolas" w:eastAsia="Consolas" w:hAnsi="Consolas"/>
          <w:sz w:val="17"/>
          <w:szCs w:val="17"/>
        </w:rPr>
        <w:t xml:space="preserve">FROM "Projects"</w:t>
      </w:r>
    </w:p>
    <w:p>
      <w:pPr>
        <w:keepLines/>
        <w:shd w:fill="F5F5F5" w:val="clear"/>
        <w:spacing w:after="0" w:line="252"/>
        <w:ind w:left="227" w:right="227"/>
      </w:pPr>
      <w:r>
        <w:rPr>
          <w:rFonts w:ascii="Consolas" w:cs="Consolas" w:eastAsia="Consolas" w:hAnsi="Consolas"/>
          <w:sz w:val="17"/>
          <w:szCs w:val="17"/>
        </w:rPr>
        <w:t xml:space="preserve">WHERE contains(file.tags, "project")</w:t>
      </w:r>
    </w:p>
    <w:p>
      <w:pPr>
        <w:keepLines/>
        <w:shd w:fill="F5F5F5" w:val="clear"/>
        <w:spacing w:after="160" w:line="252"/>
        <w:ind w:left="227" w:right="227"/>
      </w:pPr>
      <w:r>
        <w:rPr>
          <w:rFonts w:ascii="Consolas" w:cs="Consolas" w:eastAsia="Consolas" w:hAnsi="Consolas"/>
          <w:sz w:val="17"/>
          <w:szCs w:val="17"/>
        </w:rPr>
        <w:t xml:space="preserve">SORT due ASC</w:t>
      </w:r>
    </w:p>
    <w:p>
      <w:pPr>
        <w:spacing w:after="140"/>
      </w:pPr>
      <w:r>
        <w:t xml:space="preserve">Another essential plugin is </w:t>
      </w:r>
      <w:r>
        <w:rPr>
          <w:b/>
          <w:bCs/>
        </w:rPr>
        <w:t xml:space="preserve">Templater</w:t>
      </w:r>
      <w:r>
        <w:t xml:space="preserve">. While Obsidian has a built-in template feature, Templater offers far more flexibility. It allows you to insert dynamic content, run scripts, and automate note creation. For instance, you can create a daily note template that automatically inserts the current date, a greeting, and a list of tasks from yesterday.</w:t>
      </w:r>
    </w:p>
    <w:p>
      <w:pPr>
        <w:spacing w:after="140"/>
      </w:pPr>
      <w:r>
        <w:t xml:space="preserve">Here is a basic Templater example for a daily note, assuming you have a folder named "Templates":</w:t>
      </w:r>
    </w:p>
    <w:p>
      <w:pPr>
        <w:pStyle w:val="ListParagraph"/>
        <w:numPr>
          <w:ilvl w:val="0"/>
          <w:numId w:val="2"/>
        </w:numPr>
        <w:spacing w:after="60"/>
      </w:pPr>
      <w:r>
        <w:t xml:space="preserve">Create a new note in your "Templates" folder, for example, </w:t>
      </w:r>
      <w:r>
        <w:rPr>
          <w:rFonts w:ascii="Consolas" w:cs="Consolas" w:eastAsia="Consolas" w:hAnsi="Consolas"/>
          <w:sz w:val="18"/>
          <w:szCs w:val="18"/>
        </w:rPr>
        <w:t xml:space="preserve">Daily Note Template.md</w:t>
      </w:r>
      <w:r>
        <w:t xml:space="preserve">.</w:t>
      </w:r>
    </w:p>
    <w:p>
      <w:pPr>
        <w:pStyle w:val="ListParagraph"/>
        <w:numPr>
          <w:ilvl w:val="0"/>
          <w:numId w:val="2"/>
        </w:numPr>
        <w:spacing w:after="60"/>
      </w:pPr>
      <w:r>
        <w:t xml:space="preserve">Add content like this:</w:t>
      </w:r>
    </w:p>
    <w:p>
      <w:pPr>
        <w:keepLines/>
        <w:shd w:fill="F5F5F5" w:val="clear"/>
        <w:spacing w:after="0" w:line="252"/>
        <w:ind w:left="227" w:right="227"/>
      </w:pPr>
      <w:r>
        <w:rPr>
          <w:rFonts w:ascii="Consolas" w:cs="Consolas" w:eastAsia="Consolas" w:hAnsi="Consolas"/>
          <w:sz w:val="17"/>
          <w:szCs w:val="17"/>
        </w:rPr>
        <w:t xml:space="preserve"># &lt;% tp.date.now("YYYY-MM-DD", 0, tp.file.title, "YYYY-MM-DD") %&gt;</w:t>
      </w:r>
    </w:p>
    <w:p>
      <w:pPr>
        <w:keepLines/>
        <w:shd w:fill="F5F5F5" w:val="clear"/>
        <w:spacing w:after="0" w:line="252"/>
        <w:ind w:left="227" w:right="227"/>
      </w:pPr>
      <w:r>
        <w:rPr>
          <w:rFonts w:ascii="Consolas" w:cs="Consolas" w:eastAsia="Consolas" w:hAnsi="Consolas"/>
          <w:sz w:val="17"/>
          <w:szCs w:val="17"/>
        </w:rPr>
        <w:t xml:space="preserve">## Tasks for Today</w:t>
      </w:r>
    </w:p>
    <w:p>
      <w:pPr>
        <w:keepLines/>
        <w:shd w:fill="F5F5F5" w:val="clear"/>
        <w:spacing w:after="0" w:line="252"/>
        <w:ind w:left="227" w:right="227"/>
      </w:pPr>
      <w:r>
        <w:rPr>
          <w:rFonts w:ascii="Consolas" w:cs="Consolas" w:eastAsia="Consolas" w:hAnsi="Consolas"/>
          <w:sz w:val="17"/>
          <w:szCs w:val="17"/>
        </w:rPr>
        <w:t xml:space="preserve">- [ ]</w:t>
      </w:r>
    </w:p>
    <w:p>
      <w:pPr>
        <w:keepLines/>
        <w:shd w:fill="F5F5F5" w:val="clear"/>
        <w:spacing w:after="160" w:line="252"/>
        <w:ind w:left="227" w:right="227"/>
      </w:pPr>
      <w:r>
        <w:rPr>
          <w:rFonts w:ascii="Consolas" w:cs="Consolas" w:eastAsia="Consolas" w:hAnsi="Consolas"/>
          <w:sz w:val="17"/>
          <w:szCs w:val="17"/>
        </w:rPr>
        <w:t xml:space="preserve">## Notes</w:t>
      </w:r>
    </w:p>
    <w:p>
      <w:pPr>
        <w:pStyle w:val="ListParagraph"/>
        <w:numPr>
          <w:ilvl w:val="0"/>
          <w:numId w:val="2"/>
        </w:numPr>
        <w:spacing w:after="60"/>
      </w:pPr>
      <w:r>
        <w:t xml:space="preserve">In Templater settings, specify your "Templates" folder.</w:t>
      </w:r>
    </w:p>
    <w:p>
      <w:pPr>
        <w:pStyle w:val="ListParagraph"/>
        <w:numPr>
          <w:ilvl w:val="0"/>
          <w:numId w:val="2"/>
        </w:numPr>
        <w:spacing w:after="60"/>
      </w:pPr>
      <w:r>
        <w:t xml:space="preserve">When you create a new daily note (e.g., using the Daily Notes core plugin), Templater will process this template.</w:t>
      </w:r>
    </w:p>
    <w:p>
      <w:pPr>
        <w:spacing w:after="140"/>
      </w:pPr>
      <w:r>
        <w:t xml:space="preserve">The core Obsidian feature you might not know you needed is </w:t>
      </w:r>
      <w:r>
        <w:rPr>
          <w:b/>
          <w:bCs/>
        </w:rPr>
        <w:t xml:space="preserve">Obsidian's robust linking system combined with a structured folder approach</w:t>
      </w:r>
      <w:r>
        <w:t xml:space="preserve">. Many users focus only on tags or folders. However, the true strength comes from intentional internal links </w:t>
      </w:r>
      <w:r>
        <w:rPr>
          <w:rFonts w:ascii="Consolas" w:cs="Consolas" w:eastAsia="Consolas" w:hAnsi="Consolas"/>
          <w:sz w:val="18"/>
          <w:szCs w:val="18"/>
        </w:rPr>
        <w:t xml:space="preserve">[[Note Name]]</w:t>
      </w:r>
      <w:r>
        <w:t xml:space="preserve"> combined with a logical folder structure for broad categories. This creates a web of knowledge. For example, keeping all meeting notes in a </w:t>
      </w:r>
      <w:r>
        <w:rPr>
          <w:rFonts w:ascii="Consolas" w:cs="Consolas" w:eastAsia="Consolas" w:hAnsi="Consolas"/>
          <w:sz w:val="18"/>
          <w:szCs w:val="18"/>
        </w:rPr>
        <w:t xml:space="preserve">Meetings/</w:t>
      </w:r>
      <w:r>
        <w:t xml:space="preserve"> folder and linking specific action items to project notes. This ensures that while notes are organized by type, they are also connected by content.</w:t>
      </w:r>
    </w:p>
    <w:p>
      <w:pPr>
        <w:spacing w:after="140"/>
      </w:pPr>
      <w:r>
        <w:t xml:space="preserve">Practice Tip: Install Dataview and Templater. Create a simple daily note template using Templater. Then, create a Dataview query in a dashboard note to list all your outstanding tasks. Experiment with adding custom metadata fields to your notes and querying them with Dataview. Common mistake: Over-complicating Dataview queries initially. Start simple and build up.</w:t>
      </w:r>
    </w:p>
    <w:p>
      <w:pPr>
        <w:pStyle w:val="Heading2"/>
      </w:pPr>
      <w:r>
        <w:t xml:space="preserve">Strategic Thinking and Advanced Visualization</w:t>
      </w:r>
    </w:p>
    <w:p>
      <w:pPr>
        <w:spacing w:after="120"/>
      </w:pPr>
      <w:r>
        <w:rPr>
          <w:rFonts w:ascii="Arial" w:cs="Arial" w:eastAsia="Arial" w:hAnsi="Arial"/>
          <w:color w:val="666666"/>
          <w:sz w:val="15"/>
          <w:szCs w:val="15"/>
        </w:rPr>
        <w:t xml:space="preserve">Covers: Planning For 2023 Using Obsidian · How I'm ACTUALLY Using The Obsidian Canvas · How I'm Using AI *WITH* My Obsidian Vault</w:t>
      </w:r>
    </w:p>
    <w:p>
      <w:pPr>
        <w:spacing w:after="140"/>
      </w:pPr>
      <w:r>
        <w:t xml:space="preserve">Obsidian excels not just at note-taking, but also at strategic planning and visualization. Effective planning involves setting goals, breaking them down, and tracking progress. You can use Obsidian's daily notes, tasks, and linking features for this.</w:t>
      </w:r>
    </w:p>
    <w:p>
      <w:pPr>
        <w:spacing w:after="140"/>
      </w:pPr>
      <w:r>
        <w:t xml:space="preserve">For planning, start with a high-level note for your year or quarter. Break this down into monthly or weekly notes. Each weekly note can link to your daily notes for that week. Use the built-in task syntax (</w:t>
      </w:r>
      <w:r>
        <w:rPr>
          <w:rFonts w:ascii="Consolas" w:cs="Consolas" w:eastAsia="Consolas" w:hAnsi="Consolas"/>
          <w:sz w:val="18"/>
          <w:szCs w:val="18"/>
        </w:rPr>
        <w:t xml:space="preserve">- [ ]</w:t>
      </w:r>
      <w:r>
        <w:t xml:space="preserve">) to define actionable items. For example, a "2023 Goals" note might link to "Q1 2023 Planning", which then links to "January Weekly Review" notes. Within your daily notes, you can create tasks and link them back to relevant project or goal notes. This creates a clear hierarchy of intent and action.</w:t>
      </w:r>
    </w:p>
    <w:p>
      <w:pPr>
        <w:spacing w:after="140"/>
      </w:pPr>
      <w:r>
        <w:t xml:space="preserve">The </w:t>
      </w:r>
      <w:r>
        <w:rPr>
          <w:b/>
          <w:bCs/>
        </w:rPr>
        <w:t xml:space="preserve">Obsidian Canvas</w:t>
      </w:r>
      <w:r>
        <w:t xml:space="preserve"> offers a unique way to visualize and connect ideas. It is more than a simple whiteboard; it is a space where you can arrange notes, images, PDFs, and web links freely. You can draw connections between elements, group them, and even embed entire notes for live editing. This is particularly useful for brainstorming, project mapping, or creating visual dashboards.</w:t>
      </w:r>
    </w:p>
    <w:p>
      <w:pPr>
        <w:spacing w:after="140"/>
      </w:pPr>
      <w:r>
        <w:t xml:space="preserve">To use Canvas for project mapping:</w:t>
      </w:r>
    </w:p>
    <w:p>
      <w:pPr>
        <w:pStyle w:val="ListParagraph"/>
        <w:numPr>
          <w:ilvl w:val="0"/>
          <w:numId w:val="2"/>
        </w:numPr>
        <w:spacing w:after="60"/>
      </w:pPr>
      <w:r>
        <w:t xml:space="preserve">Create a new Canvas file.</w:t>
      </w:r>
    </w:p>
    <w:p>
      <w:pPr>
        <w:pStyle w:val="ListParagraph"/>
        <w:numPr>
          <w:ilvl w:val="0"/>
          <w:numId w:val="2"/>
        </w:numPr>
        <w:spacing w:after="60"/>
      </w:pPr>
      <w:r>
        <w:t xml:space="preserve">Drag existing notes onto the Canvas. For example, your project brief, meeting notes, and research notes.</w:t>
      </w:r>
    </w:p>
    <w:p>
      <w:pPr>
        <w:pStyle w:val="ListParagraph"/>
        <w:numPr>
          <w:ilvl w:val="0"/>
          <w:numId w:val="2"/>
        </w:numPr>
        <w:spacing w:after="60"/>
      </w:pPr>
      <w:r>
        <w:t xml:space="preserve">Add new text cards for ideas, tasks, or questions that do not yet have dedicated notes.</w:t>
      </w:r>
    </w:p>
    <w:p>
      <w:pPr>
        <w:pStyle w:val="ListParagraph"/>
        <w:numPr>
          <w:ilvl w:val="0"/>
          <w:numId w:val="2"/>
        </w:numPr>
        <w:spacing w:after="60"/>
      </w:pPr>
      <w:r>
        <w:t xml:space="preserve">Draw arrows to show relationships and dependencies between cards.</w:t>
      </w:r>
    </w:p>
    <w:p>
      <w:pPr>
        <w:pStyle w:val="ListParagraph"/>
        <w:numPr>
          <w:ilvl w:val="0"/>
          <w:numId w:val="2"/>
        </w:numPr>
        <w:spacing w:after="60"/>
      </w:pPr>
      <w:r>
        <w:t xml:space="preserve">Group related cards together using the grouping feature.</w:t>
      </w:r>
    </w:p>
    <w:p>
      <w:pPr>
        <w:pStyle w:val="ListParagraph"/>
        <w:numPr>
          <w:ilvl w:val="0"/>
          <w:numId w:val="2"/>
        </w:numPr>
        <w:spacing w:after="60"/>
      </w:pPr>
      <w:r>
        <w:t xml:space="preserve">Embed web links to external resources or even entire PDF documents for quick reference.</w:t>
      </w:r>
    </w:p>
    <w:p>
      <w:pPr>
        <w:spacing w:after="140"/>
      </w:pPr>
      <w:r>
        <w:t xml:space="preserve">This visual overview helps you see the bigger picture and identify gaps or connections you might miss in a linear note format.</w:t>
      </w:r>
    </w:p>
    <w:p>
      <w:pPr>
        <w:spacing w:after="140"/>
      </w:pPr>
      <w:r>
        <w:t xml:space="preserve">Integrating </w:t>
      </w:r>
      <w:r>
        <w:rPr>
          <w:b/>
          <w:bCs/>
        </w:rPr>
        <w:t xml:space="preserve">AI with your Obsidian vault</w:t>
      </w:r>
      <w:r>
        <w:t xml:space="preserve"> involves using external AI tools to augment your thinking and writing processes, then bringing the results into Obsidian. Obsidian itself does not typically run AI models directly. Instead, you might use a large language model (LLM) to:</w:t>
      </w:r>
    </w:p>
    <w:p>
      <w:pPr>
        <w:pStyle w:val="ListParagraph"/>
        <w:numPr>
          <w:ilvl w:val="0"/>
          <w:numId w:val="1"/>
        </w:numPr>
        <w:spacing w:after="60"/>
      </w:pPr>
      <w:r>
        <w:t xml:space="preserve">Summarize a long article or research paper. Copy the summary into an Obsidian note.</w:t>
      </w:r>
    </w:p>
    <w:p>
      <w:pPr>
        <w:pStyle w:val="ListParagraph"/>
        <w:numPr>
          <w:ilvl w:val="0"/>
          <w:numId w:val="1"/>
        </w:numPr>
        <w:spacing w:after="60"/>
      </w:pPr>
      <w:r>
        <w:t xml:space="preserve">Brainstorm ideas for a new project or article. Paste the AI's suggestions into a new note for refinement.</w:t>
      </w:r>
    </w:p>
    <w:p>
      <w:pPr>
        <w:pStyle w:val="ListParagraph"/>
        <w:numPr>
          <w:ilvl w:val="0"/>
          <w:numId w:val="1"/>
        </w:numPr>
        <w:spacing w:after="60"/>
      </w:pPr>
      <w:r>
        <w:t xml:space="preserve">Rephrase or expand on a concept. Use the AI's output as a starting point for your own writing.</w:t>
      </w:r>
    </w:p>
    <w:p>
      <w:pPr>
        <w:spacing w:after="140"/>
      </w:pPr>
      <w:r>
        <w:t xml:space="preserve">Always remember to critically evaluate AI-generated content. It can provide a useful starting point, but it should be reviewed, edited, and fact-checked by you before becoming a permanent part of your knowledge base. Treat AI as a powerful assistant, not a replacement for your own critical thinking.</w:t>
      </w:r>
    </w:p>
    <w:p>
      <w:pPr>
        <w:spacing w:after="140"/>
      </w:pPr>
      <w:r>
        <w:t xml:space="preserve">Practice Tip: Create a Canvas for a current project or a learning topic. Drag in relevant notes, add new idea cards, and draw connections. Experiment with embedding a web link. Then, use an external AI tool to summarize an article you are reading and paste the summary into a new Obsidian note, adding your own critical thoughts.</w:t>
      </w:r>
    </w:p>
    <w:p>
      <w:pPr>
        <w:pStyle w:val="Heading2"/>
      </w:pPr>
      <w:r>
        <w:t xml:space="preserve">Streamlined Capture and Knowledge Systems</w:t>
      </w:r>
    </w:p>
    <w:p>
      <w:pPr>
        <w:spacing w:after="120"/>
      </w:pPr>
      <w:r>
        <w:rPr>
          <w:rFonts w:ascii="Arial" w:cs="Arial" w:eastAsia="Arial" w:hAnsi="Arial"/>
          <w:color w:val="666666"/>
          <w:sz w:val="15"/>
          <w:szCs w:val="15"/>
        </w:rPr>
        <w:t xml:space="preserve">Covers: How I Capture &amp; PROCESS using Readwise &amp; Obsidian · My FULL Obsidian Zettelkasten Workflow in 10 minutes</w:t>
      </w:r>
    </w:p>
    <w:p>
      <w:pPr>
        <w:spacing w:after="140"/>
      </w:pPr>
      <w:r>
        <w:t xml:space="preserve">Efficient knowledge management begins with effective capture and processing. Many people consume information digitally through articles, books, and podcasts. Tools like </w:t>
      </w:r>
      <w:r>
        <w:rPr>
          <w:b/>
          <w:bCs/>
        </w:rPr>
        <w:t xml:space="preserve">Readwise</w:t>
      </w:r>
      <w:r>
        <w:t xml:space="preserve"> bridge the gap between consumption and knowledge retention. Readwise automatically gathers your highlights and notes from various sources (Kindle, Instapaper, Pocket, web articles, PDFs, podcasts) into a central hub.</w:t>
      </w:r>
    </w:p>
    <w:p>
      <w:pPr>
        <w:spacing w:after="140"/>
      </w:pPr>
      <w:r>
        <w:t xml:space="preserve">The </w:t>
      </w:r>
      <w:r>
        <w:rPr>
          <w:b/>
          <w:bCs/>
        </w:rPr>
        <w:t xml:space="preserve">Readwise Official plugin for Obsidian</w:t>
      </w:r>
      <w:r>
        <w:t xml:space="preserve"> then automates the import of these highlights directly into your vault. This typically creates a new note for each source (e.g., a book or article) containing all your highlights, often formatted with metadata like author, URL, and tags.</w:t>
      </w:r>
    </w:p>
    <w:p>
      <w:pPr>
        <w:spacing w:after="140"/>
      </w:pPr>
      <w:r>
        <w:t xml:space="preserve">To set up Readwise integration:</w:t>
      </w:r>
    </w:p>
    <w:p>
      <w:pPr>
        <w:pStyle w:val="ListParagraph"/>
        <w:numPr>
          <w:ilvl w:val="0"/>
          <w:numId w:val="2"/>
        </w:numPr>
        <w:spacing w:after="60"/>
      </w:pPr>
      <w:r>
        <w:t xml:space="preserve">Sign up for Readwise and connect your reading sources.</w:t>
      </w:r>
    </w:p>
    <w:p>
      <w:pPr>
        <w:pStyle w:val="ListParagraph"/>
        <w:numPr>
          <w:ilvl w:val="0"/>
          <w:numId w:val="2"/>
        </w:numPr>
        <w:spacing w:after="60"/>
      </w:pPr>
      <w:r>
        <w:t xml:space="preserve">Install the "Readwise Official" plugin in Obsidian.</w:t>
      </w:r>
    </w:p>
    <w:p>
      <w:pPr>
        <w:pStyle w:val="ListParagraph"/>
        <w:numPr>
          <w:ilvl w:val="0"/>
          <w:numId w:val="2"/>
        </w:numPr>
        <w:spacing w:after="60"/>
      </w:pPr>
      <w:r>
        <w:t xml:space="preserve">In the plugin settings, enter your Readwise API key (found in your Readwise account settings).</w:t>
      </w:r>
    </w:p>
    <w:p>
      <w:pPr>
        <w:pStyle w:val="ListParagraph"/>
        <w:numPr>
          <w:ilvl w:val="0"/>
          <w:numId w:val="2"/>
        </w:numPr>
        <w:spacing w:after="60"/>
      </w:pPr>
      <w:r>
        <w:t xml:space="preserve">Configure the import settings, such as the folder for new imports and the template for how highlights are formatted.</w:t>
      </w:r>
    </w:p>
    <w:p>
      <w:pPr>
        <w:spacing w:after="140"/>
      </w:pPr>
      <w:r>
        <w:t xml:space="preserve">Once imported, these raw highlights are a starting point. The crucial next step is to process them. This means engaging with the material, extracting key ideas, and transforming them into your own words. This leads directly into building a </w:t>
      </w:r>
      <w:r>
        <w:rPr>
          <w:b/>
          <w:bCs/>
        </w:rPr>
        <w:t xml:space="preserve">Zettelkasten</w:t>
      </w:r>
      <w:r>
        <w:t xml:space="preserve">.</w:t>
      </w:r>
    </w:p>
    <w:p>
      <w:pPr>
        <w:spacing w:after="140"/>
      </w:pPr>
      <w:r>
        <w:t xml:space="preserve">A Zettelkasten, or slip-box, is a personal knowledge management system focused on creating atomic, interconnected notes. Its principles are:</w:t>
      </w:r>
    </w:p>
    <w:p>
      <w:pPr>
        <w:pStyle w:val="ListParagraph"/>
        <w:numPr>
          <w:ilvl w:val="0"/>
          <w:numId w:val="1"/>
        </w:numPr>
        <w:spacing w:after="60"/>
      </w:pPr>
      <w:r>
        <w:rPr>
          <w:b/>
          <w:bCs/>
        </w:rPr>
        <w:t xml:space="preserve">Atomicity:</w:t>
      </w:r>
      <w:r>
        <w:t xml:space="preserve"> Each note should contain only one idea.</w:t>
      </w:r>
    </w:p>
    <w:p>
      <w:pPr>
        <w:pStyle w:val="ListParagraph"/>
        <w:numPr>
          <w:ilvl w:val="0"/>
          <w:numId w:val="1"/>
        </w:numPr>
        <w:spacing w:after="60"/>
      </w:pPr>
      <w:r>
        <w:rPr>
          <w:b/>
          <w:bCs/>
        </w:rPr>
        <w:t xml:space="preserve">Uniqueness:</w:t>
      </w:r>
      <w:r>
        <w:t xml:space="preserve"> Each note needs a unique identifier (often a timestamp or a sequential number).</w:t>
      </w:r>
    </w:p>
    <w:p>
      <w:pPr>
        <w:pStyle w:val="ListParagraph"/>
        <w:numPr>
          <w:ilvl w:val="0"/>
          <w:numId w:val="1"/>
        </w:numPr>
        <w:spacing w:after="60"/>
      </w:pPr>
      <w:r>
        <w:rPr>
          <w:b/>
          <w:bCs/>
        </w:rPr>
        <w:t xml:space="preserve">Interconnectedness:</w:t>
      </w:r>
      <w:r>
        <w:t xml:space="preserve"> Notes are linked extensively to other relevant notes.</w:t>
      </w:r>
    </w:p>
    <w:p>
      <w:pPr>
        <w:pStyle w:val="ListParagraph"/>
        <w:numPr>
          <w:ilvl w:val="0"/>
          <w:numId w:val="1"/>
        </w:numPr>
        <w:spacing w:after="60"/>
      </w:pPr>
      <w:r>
        <w:rPr>
          <w:b/>
          <w:bCs/>
        </w:rPr>
        <w:t xml:space="preserve">Your Own Words:</w:t>
      </w:r>
      <w:r>
        <w:t xml:space="preserve"> Notes should be written in your own understanding, not just copied text.</w:t>
      </w:r>
    </w:p>
    <w:p>
      <w:pPr>
        <w:spacing w:after="140"/>
      </w:pPr>
      <w:r>
        <w:t xml:space="preserve">In Obsidian, you implement a Zettelkasten by:</w:t>
      </w:r>
    </w:p>
    <w:p>
      <w:pPr>
        <w:pStyle w:val="ListParagraph"/>
        <w:numPr>
          <w:ilvl w:val="0"/>
          <w:numId w:val="2"/>
        </w:numPr>
        <w:spacing w:after="60"/>
      </w:pPr>
      <w:r>
        <w:t xml:space="preserve">Creating a dedicated folder for your Zettelkasten notes.</w:t>
      </w:r>
    </w:p>
    <w:p>
      <w:pPr>
        <w:pStyle w:val="ListParagraph"/>
        <w:numPr>
          <w:ilvl w:val="0"/>
          <w:numId w:val="2"/>
        </w:numPr>
        <w:spacing w:after="60"/>
      </w:pPr>
      <w:r>
        <w:t xml:space="preserve">Naming notes with a unique ID (e.g., </w:t>
      </w:r>
      <w:r>
        <w:rPr>
          <w:rFonts w:ascii="Consolas" w:cs="Consolas" w:eastAsia="Consolas" w:hAnsi="Consolas"/>
          <w:sz w:val="18"/>
          <w:szCs w:val="18"/>
        </w:rPr>
        <w:t xml:space="preserve">YYYYMMDDHHmm - Idea Title</w:t>
      </w:r>
      <w:r>
        <w:t xml:space="preserve">).</w:t>
      </w:r>
    </w:p>
    <w:p>
      <w:pPr>
        <w:pStyle w:val="ListParagraph"/>
        <w:numPr>
          <w:ilvl w:val="0"/>
          <w:numId w:val="2"/>
        </w:numPr>
        <w:spacing w:after="60"/>
      </w:pPr>
      <w:r>
        <w:t xml:space="preserve">When processing a Readwise highlight, create new atomic Zettelkasten notes from the key ideas. For example, if a highlight discusses three distinct concepts, create three separate Zettelkasten notes.</w:t>
      </w:r>
    </w:p>
    <w:p>
      <w:pPr>
        <w:pStyle w:val="ListParagraph"/>
        <w:numPr>
          <w:ilvl w:val="0"/>
          <w:numId w:val="2"/>
        </w:numPr>
        <w:spacing w:after="60"/>
      </w:pPr>
      <w:r>
        <w:t xml:space="preserve">Link these new notes to existing notes in your vault using </w:t>
      </w:r>
      <w:r>
        <w:rPr>
          <w:rFonts w:ascii="Consolas" w:cs="Consolas" w:eastAsia="Consolas" w:hAnsi="Consolas"/>
          <w:sz w:val="18"/>
          <w:szCs w:val="18"/>
        </w:rPr>
        <w:t xml:space="preserve">[[Note Name]]</w:t>
      </w:r>
      <w:r>
        <w:t xml:space="preserve">. Always ask: "What other ideas in my vault does this connect to?"</w:t>
      </w:r>
    </w:p>
    <w:p>
      <w:pPr>
        <w:pStyle w:val="ListParagraph"/>
        <w:numPr>
          <w:ilvl w:val="0"/>
          <w:numId w:val="2"/>
        </w:numPr>
        <w:spacing w:after="60"/>
      </w:pPr>
      <w:r>
        <w:t xml:space="preserve">Add tags for broad categorization, but rely more heavily on explicit links.</w:t>
      </w:r>
    </w:p>
    <w:p>
      <w:pPr>
        <w:spacing w:after="140"/>
      </w:pPr>
      <w:r>
        <w:t xml:space="preserve">Example workflow for a Readwise highlight:</w:t>
      </w:r>
    </w:p>
    <w:p>
      <w:pPr>
        <w:pStyle w:val="ListParagraph"/>
        <w:numPr>
          <w:ilvl w:val="0"/>
          <w:numId w:val="1"/>
        </w:numPr>
        <w:spacing w:after="60"/>
      </w:pPr>
      <w:r>
        <w:rPr>
          <w:b/>
          <w:bCs/>
        </w:rPr>
        <w:t xml:space="preserve">Original Highlight:</w:t>
      </w:r>
      <w:r>
        <w:t xml:space="preserve"> "The best way to learn is to teach others." (from a book on pedagogy)</w:t>
      </w:r>
    </w:p>
    <w:p>
      <w:pPr>
        <w:pStyle w:val="ListParagraph"/>
        <w:numPr>
          <w:ilvl w:val="0"/>
          <w:numId w:val="1"/>
        </w:numPr>
        <w:spacing w:after="60"/>
      </w:pPr>
      <w:r>
        <w:rPr>
          <w:b/>
          <w:bCs/>
        </w:rPr>
        <w:t xml:space="preserve">Readwise Import:</w:t>
      </w:r>
      <w:r>
        <w:t xml:space="preserve"> </w:t>
      </w:r>
      <w:r>
        <w:rPr>
          <w:rFonts w:ascii="Consolas" w:cs="Consolas" w:eastAsia="Consolas" w:hAnsi="Consolas"/>
          <w:sz w:val="18"/>
          <w:szCs w:val="18"/>
        </w:rPr>
        <w:t xml:space="preserve">Source: Book Title</w:t>
      </w:r>
      <w:r>
        <w:t xml:space="preserve"> </w:t>
      </w:r>
      <w:r>
        <w:rPr>
          <w:rFonts w:ascii="Consolas" w:cs="Consolas" w:eastAsia="Consolas" w:hAnsi="Consolas"/>
          <w:sz w:val="18"/>
          <w:szCs w:val="18"/>
        </w:rPr>
        <w:t xml:space="preserve">Highlight: The best way to learn is to teach others.</w:t>
      </w:r>
    </w:p>
    <w:p>
      <w:pPr>
        <w:pStyle w:val="ListParagraph"/>
        <w:numPr>
          <w:ilvl w:val="0"/>
          <w:numId w:val="1"/>
        </w:numPr>
        <w:spacing w:after="60"/>
      </w:pPr>
      <w:r>
        <w:rPr>
          <w:b/>
          <w:bCs/>
        </w:rPr>
        <w:t xml:space="preserve">Zettelkasten Note 1 (Atomic Idea):</w:t>
      </w:r>
      <w:r>
        <w:t xml:space="preserve"> </w:t>
      </w:r>
      <w:r>
        <w:rPr>
          <w:rFonts w:ascii="Consolas" w:cs="Consolas" w:eastAsia="Consolas" w:hAnsi="Consolas"/>
          <w:sz w:val="18"/>
          <w:szCs w:val="18"/>
        </w:rPr>
        <w:t xml:space="preserve">202310271005 - Explaining as a Learning Method</w:t>
      </w:r>
    </w:p>
    <w:p>
      <w:pPr>
        <w:pStyle w:val="ListParagraph"/>
        <w:numPr>
          <w:ilvl w:val="0"/>
          <w:numId w:val="1"/>
        </w:numPr>
        <w:spacing w:after="60"/>
      </w:pPr>
      <w:r>
        <w:t xml:space="preserve">Body: Explaining concepts to others forces deeper understanding and reveals gaps in one's own knowledge. This active recall strengthens memory and comprehension.</w:t>
      </w:r>
    </w:p>
    <w:p>
      <w:pPr>
        <w:pStyle w:val="ListParagraph"/>
        <w:numPr>
          <w:ilvl w:val="0"/>
          <w:numId w:val="1"/>
        </w:numPr>
        <w:spacing w:after="60"/>
      </w:pPr>
      <w:r>
        <w:t xml:space="preserve">Links: </w:t>
      </w:r>
      <w:r>
        <w:rPr>
          <w:rFonts w:ascii="Consolas" w:cs="Consolas" w:eastAsia="Consolas" w:hAnsi="Consolas"/>
          <w:sz w:val="18"/>
          <w:szCs w:val="18"/>
        </w:rPr>
        <w:t xml:space="preserve">[[Active Recall]]</w:t>
      </w:r>
      <w:r>
        <w:t xml:space="preserve">, </w:t>
      </w:r>
      <w:r>
        <w:rPr>
          <w:rFonts w:ascii="Consolas" w:cs="Consolas" w:eastAsia="Consolas" w:hAnsi="Consolas"/>
          <w:sz w:val="18"/>
          <w:szCs w:val="18"/>
        </w:rPr>
        <w:t xml:space="preserve">[[Teaching and Learning]]</w:t>
      </w:r>
      <w:r>
        <w:t xml:space="preserve">, </w:t>
      </w:r>
      <w:r>
        <w:rPr>
          <w:rFonts w:ascii="Consolas" w:cs="Consolas" w:eastAsia="Consolas" w:hAnsi="Consolas"/>
          <w:sz w:val="18"/>
          <w:szCs w:val="18"/>
        </w:rPr>
        <w:t xml:space="preserve">[[Spaced Repetition]]</w:t>
      </w:r>
    </w:p>
    <w:p>
      <w:pPr>
        <w:pStyle w:val="ListParagraph"/>
        <w:numPr>
          <w:ilvl w:val="0"/>
          <w:numId w:val="1"/>
        </w:numPr>
        <w:spacing w:after="60"/>
      </w:pPr>
      <w:r>
        <w:rPr>
          <w:b/>
          <w:bCs/>
        </w:rPr>
        <w:t xml:space="preserve">Zettelkasten Note 2 (Related Concept):</w:t>
      </w:r>
      <w:r>
        <w:t xml:space="preserve"> </w:t>
      </w:r>
      <w:r>
        <w:rPr>
          <w:rFonts w:ascii="Consolas" w:cs="Consolas" w:eastAsia="Consolas" w:hAnsi="Consolas"/>
          <w:sz w:val="18"/>
          <w:szCs w:val="18"/>
        </w:rPr>
        <w:t xml:space="preserve">202310271007 - Feynman Technique</w:t>
      </w:r>
    </w:p>
    <w:p>
      <w:pPr>
        <w:pStyle w:val="ListParagraph"/>
        <w:numPr>
          <w:ilvl w:val="0"/>
          <w:numId w:val="1"/>
        </w:numPr>
        <w:spacing w:after="60"/>
      </w:pPr>
      <w:r>
        <w:t xml:space="preserve">Body: The Feynman Technique is a method of learning by explaining a concept in simple terms, as if to a child. It involves identifying knowledge gaps and simplifying language.</w:t>
      </w:r>
    </w:p>
    <w:p>
      <w:pPr>
        <w:pStyle w:val="ListParagraph"/>
        <w:numPr>
          <w:ilvl w:val="0"/>
          <w:numId w:val="1"/>
        </w:numPr>
        <w:spacing w:after="60"/>
      </w:pPr>
      <w:r>
        <w:t xml:space="preserve">Links: </w:t>
      </w:r>
      <w:r>
        <w:rPr>
          <w:rFonts w:ascii="Consolas" w:cs="Consolas" w:eastAsia="Consolas" w:hAnsi="Consolas"/>
          <w:sz w:val="18"/>
          <w:szCs w:val="18"/>
        </w:rPr>
        <w:t xml:space="preserve">[[Explaining as a Learning Method]]</w:t>
      </w:r>
      <w:r>
        <w:t xml:space="preserve">, </w:t>
      </w:r>
      <w:r>
        <w:rPr>
          <w:rFonts w:ascii="Consolas" w:cs="Consolas" w:eastAsia="Consolas" w:hAnsi="Consolas"/>
          <w:sz w:val="18"/>
          <w:szCs w:val="18"/>
        </w:rPr>
        <w:t xml:space="preserve">[[Learning Strategies]]</w:t>
      </w:r>
    </w:p>
    <w:p>
      <w:pPr>
        <w:spacing w:after="140"/>
      </w:pPr>
      <w:r>
        <w:t xml:space="preserve">This process transforms raw information into structured, interconnected knowledge, making it easier to retrieve, combine, and generate new ideas.</w:t>
      </w:r>
    </w:p>
    <w:p>
      <w:pPr>
        <w:spacing w:after="140"/>
      </w:pPr>
      <w:r>
        <w:t xml:space="preserve">Practice Tip: Connect Readwise to Obsidian. Import some recent highlights. Choose one imported highlight and break it down into 2-3 atomic Zettelkasten notes. Give each note a unique ID and link it to at least two other existing or newly created notes in your vault.</w:t>
      </w:r>
    </w:p>
    <w:p>
      <w:pPr>
        <w:pStyle w:val="Heading3"/>
      </w:pPr>
      <w:r>
        <w:t xml:space="preserve">Key Takeaways</w:t>
      </w:r>
    </w:p>
    <w:p>
      <w:pPr>
        <w:pStyle w:val="ListParagraph"/>
        <w:numPr>
          <w:ilvl w:val="0"/>
          <w:numId w:val="1"/>
        </w:numPr>
        <w:spacing w:after="60"/>
      </w:pPr>
      <w:r>
        <w:t xml:space="preserve">Community plugins like Dataview and Templater significantly extend Obsidian's core capabilities for dynamic content and automation.</w:t>
      </w:r>
    </w:p>
    <w:p>
      <w:pPr>
        <w:pStyle w:val="ListParagraph"/>
        <w:numPr>
          <w:ilvl w:val="0"/>
          <w:numId w:val="1"/>
        </w:numPr>
        <w:spacing w:after="60"/>
      </w:pPr>
      <w:r>
        <w:t xml:space="preserve">Obsidian's robust linking system, combined with a structured folder approach, forms a powerful web of interconnected knowledge.</w:t>
      </w:r>
    </w:p>
    <w:p>
      <w:pPr>
        <w:pStyle w:val="ListParagraph"/>
        <w:numPr>
          <w:ilvl w:val="0"/>
          <w:numId w:val="1"/>
        </w:numPr>
        <w:spacing w:after="60"/>
      </w:pPr>
      <w:r>
        <w:t xml:space="preserve">The Obsidian Canvas provides a flexible visual space for brainstorming, project mapping, and connecting diverse information types.</w:t>
      </w:r>
    </w:p>
    <w:p>
      <w:pPr>
        <w:pStyle w:val="ListParagraph"/>
        <w:numPr>
          <w:ilvl w:val="0"/>
          <w:numId w:val="1"/>
        </w:numPr>
        <w:spacing w:after="60"/>
      </w:pPr>
      <w:r>
        <w:t xml:space="preserve">External AI tools can augment your Obsidian workflow by summarizing content or generating ideas, but always require critical human review.</w:t>
      </w:r>
    </w:p>
    <w:p>
      <w:pPr>
        <w:pStyle w:val="ListParagraph"/>
        <w:numPr>
          <w:ilvl w:val="0"/>
          <w:numId w:val="1"/>
        </w:numPr>
        <w:spacing w:after="60"/>
      </w:pPr>
      <w:r>
        <w:t xml:space="preserve">Readwise automates the capture of highlights from various sources, streamlining the initial step of knowledge processing.</w:t>
      </w:r>
    </w:p>
    <w:p>
      <w:pPr>
        <w:pStyle w:val="ListParagraph"/>
        <w:numPr>
          <w:ilvl w:val="0"/>
          <w:numId w:val="1"/>
        </w:numPr>
        <w:spacing w:after="60"/>
      </w:pPr>
      <w:r>
        <w:t xml:space="preserve">A Zettelkasten workflow in Obsidian involves creating atomic, uniquely identified notes that are extensively linked to foster deeper understanding and idea generation.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benefit of using community plugins like Dataview or Templater in Obsidian?</w:t>
      </w:r>
    </w:p>
    <w:p>
      <w:pPr>
        <w:spacing w:after="60"/>
      </w:pPr>
      <w:r>
        <w:t xml:space="preserve">2. </w:t>
      </w:r>
      <w:r>
        <w:t xml:space="preserve">Describe two distinct ways you can use the Obsidian Canvas for project management.</w:t>
      </w:r>
    </w:p>
    <w:p>
      <w:pPr>
        <w:spacing w:after="60"/>
      </w:pPr>
      <w:r>
        <w:t xml:space="preserve">3. </w:t>
      </w:r>
      <w:r>
        <w:t xml:space="preserve">How can external AI tools be integrated into an Obsidian workflow, and what is a crucial step when doing so?</w:t>
      </w:r>
    </w:p>
    <w:p>
      <w:pPr>
        <w:spacing w:after="60"/>
      </w:pPr>
      <w:r>
        <w:t xml:space="preserve">4. </w:t>
      </w:r>
      <w:r>
        <w:t xml:space="preserve">Explain the concept of 'atomicity' in the context of a Zettelkasten system in Obsidian.</w:t>
      </w:r>
    </w:p>
    <w:p>
      <w:pPr>
        <w:spacing w:after="60"/>
      </w:pPr>
      <w:r>
        <w:t xml:space="preserve">5. </w:t>
      </w:r>
      <w:r>
        <w:t xml:space="preserve">What is the purpose of the Readwise Official plugin for Obsidian, and how does it contribute to knowledge capture?</w:t>
      </w:r>
    </w:p>
    <w:p>
      <w:pPr>
        <w:pStyle w:val="Heading1"/>
        <w:pageBreakBefore/>
      </w:pPr>
      <w:r>
        <w:t xml:space="preserve">Glossary</w:t>
      </w:r>
    </w:p>
    <w:p>
      <w:pPr>
        <w:spacing w:after="20"/>
      </w:pPr>
      <w:r>
        <w:rPr>
          <w:rFonts w:ascii="Arial" w:cs="Arial" w:eastAsia="Arial" w:hAnsi="Arial"/>
          <w:b/>
          <w:bCs/>
          <w:sz w:val="19"/>
          <w:szCs w:val="19"/>
        </w:rPr>
        <w:t xml:space="preserve">Active recall</w:t>
      </w:r>
    </w:p>
    <w:p>
      <w:pPr>
        <w:spacing w:after="140"/>
      </w:pPr>
      <w:r>
        <w:t xml:space="preserve">A learning technique where you actively retrieve information from memory, such as by answering questions or explaining concepts, rather than passively rereading material.</w:t>
      </w:r>
    </w:p>
    <w:p>
      <w:pPr>
        <w:spacing w:after="20"/>
      </w:pPr>
      <w:r>
        <w:rPr>
          <w:rFonts w:ascii="Arial" w:cs="Arial" w:eastAsia="Arial" w:hAnsi="Arial"/>
          <w:b/>
          <w:bCs/>
          <w:sz w:val="19"/>
          <w:szCs w:val="19"/>
        </w:rPr>
        <w:t xml:space="preserve">Api key</w:t>
      </w:r>
    </w:p>
    <w:p>
      <w:pPr>
        <w:spacing w:after="140"/>
      </w:pPr>
      <w:r>
        <w:t xml:space="preserve">A unique code used to authenticate and authorize access to a service's application programming interface, enabling integration with other tools.</w:t>
      </w:r>
    </w:p>
    <w:p>
      <w:pPr>
        <w:spacing w:after="20"/>
      </w:pPr>
      <w:r>
        <w:rPr>
          <w:rFonts w:ascii="Arial" w:cs="Arial" w:eastAsia="Arial" w:hAnsi="Arial"/>
          <w:b/>
          <w:bCs/>
          <w:sz w:val="19"/>
          <w:szCs w:val="19"/>
        </w:rPr>
        <w:t xml:space="preserve">Atomic note</w:t>
      </w:r>
    </w:p>
    <w:p>
      <w:pPr>
        <w:spacing w:after="140"/>
      </w:pPr>
      <w:r>
        <w:t xml:space="preserve">A note containing only one distinct idea or concept, typically short, focused, and written in your own words.</w:t>
      </w:r>
    </w:p>
    <w:p>
      <w:pPr>
        <w:spacing w:after="20"/>
      </w:pPr>
      <w:r>
        <w:rPr>
          <w:rFonts w:ascii="Arial" w:cs="Arial" w:eastAsia="Arial" w:hAnsi="Arial"/>
          <w:b/>
          <w:bCs/>
          <w:sz w:val="19"/>
          <w:szCs w:val="19"/>
        </w:rPr>
        <w:t xml:space="preserve">Community plugin</w:t>
      </w:r>
    </w:p>
    <w:p>
      <w:pPr>
        <w:spacing w:after="140"/>
      </w:pPr>
      <w:r>
        <w:t xml:space="preserve">An extension developed by the Obsidian user community to add new features or modify existing ones, significantly expanding Obsidian's capabilities.</w:t>
      </w:r>
    </w:p>
    <w:p>
      <w:pPr>
        <w:spacing w:after="20"/>
      </w:pPr>
      <w:r>
        <w:rPr>
          <w:rFonts w:ascii="Arial" w:cs="Arial" w:eastAsia="Arial" w:hAnsi="Arial"/>
          <w:b/>
          <w:bCs/>
          <w:sz w:val="19"/>
          <w:szCs w:val="19"/>
        </w:rPr>
        <w:t xml:space="preserve">Dashboard</w:t>
      </w:r>
    </w:p>
    <w:p>
      <w:pPr>
        <w:spacing w:after="140"/>
      </w:pPr>
      <w:r>
        <w:t xml:space="preserve">A central note in Obsidian that aggregates and displays key information from across the vault, often using multiple Dataview queries to provide an overview.</w:t>
      </w:r>
    </w:p>
    <w:p>
      <w:pPr>
        <w:spacing w:after="20"/>
      </w:pPr>
      <w:r>
        <w:rPr>
          <w:rFonts w:ascii="Arial" w:cs="Arial" w:eastAsia="Arial" w:hAnsi="Arial"/>
          <w:b/>
          <w:bCs/>
          <w:sz w:val="19"/>
          <w:szCs w:val="19"/>
        </w:rPr>
        <w:t xml:space="preserve">Dataview</w:t>
      </w:r>
    </w:p>
    <w:p>
      <w:pPr>
        <w:spacing w:after="140"/>
      </w:pPr>
      <w:r>
        <w:t xml:space="preserve">A powerful community plugin for Obsidian that allows users to query and display data from their notes based on metadata.</w:t>
      </w:r>
    </w:p>
    <w:p>
      <w:pPr>
        <w:spacing w:after="20"/>
      </w:pPr>
      <w:r>
        <w:rPr>
          <w:rFonts w:ascii="Arial" w:cs="Arial" w:eastAsia="Arial" w:hAnsi="Arial"/>
          <w:b/>
          <w:bCs/>
          <w:sz w:val="19"/>
          <w:szCs w:val="19"/>
        </w:rPr>
        <w:t xml:space="preserve">Dql (dataview query language)</w:t>
      </w:r>
    </w:p>
    <w:p>
      <w:pPr>
        <w:spacing w:after="140"/>
      </w:pPr>
      <w:r>
        <w:t xml:space="preserve">The declarative query language used by the Dataview plugin to retrieve and present information from Obsidian notes.</w:t>
      </w:r>
    </w:p>
    <w:p>
      <w:pPr>
        <w:spacing w:after="20"/>
      </w:pPr>
      <w:r>
        <w:rPr>
          <w:rFonts w:ascii="Arial" w:cs="Arial" w:eastAsia="Arial" w:hAnsi="Arial"/>
          <w:b/>
          <w:bCs/>
          <w:sz w:val="19"/>
          <w:szCs w:val="19"/>
        </w:rPr>
        <w:t xml:space="preserve">Graph view</w:t>
      </w:r>
    </w:p>
    <w:p>
      <w:pPr>
        <w:spacing w:after="140"/>
      </w:pPr>
      <w:r>
        <w:t xml:space="preserve">A visual representation in Obsidian that shows the connections between your notes, illustrating your knowledge network.</w:t>
      </w:r>
    </w:p>
    <w:p>
      <w:pPr>
        <w:spacing w:after="20"/>
      </w:pPr>
      <w:r>
        <w:rPr>
          <w:rFonts w:ascii="Arial" w:cs="Arial" w:eastAsia="Arial" w:hAnsi="Arial"/>
          <w:b/>
          <w:bCs/>
          <w:sz w:val="19"/>
          <w:szCs w:val="19"/>
        </w:rPr>
        <w:t xml:space="preserve">Inline field</w:t>
      </w:r>
    </w:p>
    <w:p>
      <w:pPr>
        <w:spacing w:after="140"/>
      </w:pPr>
      <w:r>
        <w:t xml:space="preserve">Metadata embedded directly within the body of an Obsidian note, typically in the format 'key:: value'.</w:t>
      </w:r>
    </w:p>
    <w:p>
      <w:pPr>
        <w:spacing w:after="20"/>
      </w:pPr>
      <w:r>
        <w:rPr>
          <w:rFonts w:ascii="Arial" w:cs="Arial" w:eastAsia="Arial" w:hAnsi="Arial"/>
          <w:b/>
          <w:bCs/>
          <w:sz w:val="19"/>
          <w:szCs w:val="19"/>
        </w:rPr>
        <w:t xml:space="preserve">Map of content (moc)</w:t>
      </w:r>
    </w:p>
    <w:p>
      <w:pPr>
        <w:spacing w:after="140"/>
      </w:pPr>
      <w:r>
        <w:t xml:space="preserve">An index note that links together related notes on a specific topic, serving as a curated table of contents.</w:t>
      </w:r>
    </w:p>
    <w:p>
      <w:pPr>
        <w:spacing w:after="20"/>
      </w:pPr>
      <w:r>
        <w:rPr>
          <w:rFonts w:ascii="Arial" w:cs="Arial" w:eastAsia="Arial" w:hAnsi="Arial"/>
          <w:b/>
          <w:bCs/>
          <w:sz w:val="19"/>
          <w:szCs w:val="19"/>
        </w:rPr>
        <w:t xml:space="preserve">Markdown</w:t>
      </w:r>
    </w:p>
    <w:p>
      <w:pPr>
        <w:spacing w:after="140"/>
      </w:pPr>
      <w:r>
        <w:t xml:space="preserve">A lightweight markup language used for formatting plain text, which Obsidian uses for all notes.</w:t>
      </w:r>
    </w:p>
    <w:p>
      <w:pPr>
        <w:spacing w:after="20"/>
      </w:pPr>
      <w:r>
        <w:rPr>
          <w:rFonts w:ascii="Arial" w:cs="Arial" w:eastAsia="Arial" w:hAnsi="Arial"/>
          <w:b/>
          <w:bCs/>
          <w:sz w:val="19"/>
          <w:szCs w:val="19"/>
        </w:rPr>
        <w:t xml:space="preserve">Obsidian canvas</w:t>
      </w:r>
    </w:p>
    <w:p>
      <w:pPr>
        <w:spacing w:after="140"/>
      </w:pPr>
      <w:r>
        <w:t xml:space="preserve">A core Obsidian feature providing a freeform visual workspace for connecting notes, images, PDFs, and web links.</w:t>
      </w:r>
    </w:p>
    <w:p>
      <w:pPr>
        <w:spacing w:after="20"/>
      </w:pPr>
      <w:r>
        <w:rPr>
          <w:rFonts w:ascii="Arial" w:cs="Arial" w:eastAsia="Arial" w:hAnsi="Arial"/>
          <w:b/>
          <w:bCs/>
          <w:sz w:val="19"/>
          <w:szCs w:val="19"/>
        </w:rPr>
        <w:t xml:space="preserve">Plugin</w:t>
      </w:r>
    </w:p>
    <w:p>
      <w:pPr>
        <w:spacing w:after="140"/>
      </w:pPr>
      <w:r>
        <w:t xml:space="preserve">An extension that adds new features or enhances existing ones in Obsidian, available as core or community-developed options.</w:t>
      </w:r>
    </w:p>
    <w:p>
      <w:pPr>
        <w:spacing w:after="20"/>
      </w:pPr>
      <w:r>
        <w:rPr>
          <w:rFonts w:ascii="Arial" w:cs="Arial" w:eastAsia="Arial" w:hAnsi="Arial"/>
          <w:b/>
          <w:bCs/>
          <w:sz w:val="19"/>
          <w:szCs w:val="19"/>
        </w:rPr>
        <w:t xml:space="preserve">Projects plugin</w:t>
      </w:r>
    </w:p>
    <w:p>
      <w:pPr>
        <w:spacing w:after="140"/>
      </w:pPr>
      <w:r>
        <w:t xml:space="preserve">A community plugin designed to help manage projects and tasks within Obsidian, often providing visual interfaces like Kanban boards or table views based on note properties.</w:t>
      </w:r>
    </w:p>
    <w:p>
      <w:pPr>
        <w:spacing w:after="20"/>
      </w:pPr>
      <w:r>
        <w:rPr>
          <w:rFonts w:ascii="Arial" w:cs="Arial" w:eastAsia="Arial" w:hAnsi="Arial"/>
          <w:b/>
          <w:bCs/>
          <w:sz w:val="19"/>
          <w:szCs w:val="19"/>
        </w:rPr>
        <w:t xml:space="preserve">Readwise</w:t>
      </w:r>
    </w:p>
    <w:p>
      <w:pPr>
        <w:spacing w:after="140"/>
      </w:pPr>
      <w:r>
        <w:t xml:space="preserve">An external service that collects and organizes highlights and notes from various reading sources, such as books, articles, and podcasts.</w:t>
      </w:r>
    </w:p>
    <w:p>
      <w:pPr>
        <w:spacing w:after="20"/>
      </w:pPr>
      <w:r>
        <w:rPr>
          <w:rFonts w:ascii="Arial" w:cs="Arial" w:eastAsia="Arial" w:hAnsi="Arial"/>
          <w:b/>
          <w:bCs/>
          <w:sz w:val="19"/>
          <w:szCs w:val="19"/>
        </w:rPr>
        <w:t xml:space="preserve">Tag</w:t>
      </w:r>
    </w:p>
    <w:p>
      <w:pPr>
        <w:spacing w:after="140"/>
      </w:pPr>
      <w:r>
        <w:t xml:space="preserve">A keyword preceded by a </w:t>
      </w:r>
      <w:r>
        <w:rPr>
          <w:rFonts w:ascii="Consolas" w:cs="Consolas" w:eastAsia="Consolas" w:hAnsi="Consolas"/>
          <w:sz w:val="18"/>
          <w:szCs w:val="18"/>
        </w:rPr>
        <w:t xml:space="preserve">#</w:t>
      </w:r>
      <w:r>
        <w:t xml:space="preserve"> symbol, used to categorize notes and establish flexible connections across your vault.</w:t>
      </w:r>
    </w:p>
    <w:p>
      <w:pPr>
        <w:spacing w:after="20"/>
      </w:pPr>
      <w:r>
        <w:rPr>
          <w:rFonts w:ascii="Arial" w:cs="Arial" w:eastAsia="Arial" w:hAnsi="Arial"/>
          <w:b/>
          <w:bCs/>
          <w:sz w:val="19"/>
          <w:szCs w:val="19"/>
        </w:rPr>
        <w:t xml:space="preserve">Template</w:t>
      </w:r>
    </w:p>
    <w:p>
      <w:pPr>
        <w:spacing w:after="140"/>
      </w:pPr>
      <w:r>
        <w:t xml:space="preserve">A pre-defined note structure used to automate the creation of recurring note types, like meeting notes or daily journals.</w:t>
      </w:r>
    </w:p>
    <w:p>
      <w:pPr>
        <w:spacing w:after="20"/>
      </w:pPr>
      <w:r>
        <w:rPr>
          <w:rFonts w:ascii="Arial" w:cs="Arial" w:eastAsia="Arial" w:hAnsi="Arial"/>
          <w:b/>
          <w:bCs/>
          <w:sz w:val="19"/>
          <w:szCs w:val="19"/>
        </w:rPr>
        <w:t xml:space="preserve">Templater</w:t>
      </w:r>
    </w:p>
    <w:p>
      <w:pPr>
        <w:spacing w:after="140"/>
      </w:pPr>
      <w:r>
        <w:t xml:space="preserve">A community plugin that automates the creation of new notes and inserts dynamic content using JavaScript functions.</w:t>
      </w:r>
    </w:p>
    <w:p>
      <w:pPr>
        <w:spacing w:after="20"/>
      </w:pPr>
      <w:r>
        <w:rPr>
          <w:rFonts w:ascii="Arial" w:cs="Arial" w:eastAsia="Arial" w:hAnsi="Arial"/>
          <w:b/>
          <w:bCs/>
          <w:sz w:val="19"/>
          <w:szCs w:val="19"/>
        </w:rPr>
        <w:t xml:space="preserve">Vault</w:t>
      </w:r>
    </w:p>
    <w:p>
      <w:pPr>
        <w:spacing w:after="140"/>
      </w:pPr>
      <w:r>
        <w:t xml:space="preserve">The main folder on your computer where all your Obsidian notes and files are stored.</w:t>
      </w:r>
    </w:p>
    <w:p>
      <w:pPr>
        <w:spacing w:after="20"/>
      </w:pPr>
      <w:r>
        <w:rPr>
          <w:rFonts w:ascii="Arial" w:cs="Arial" w:eastAsia="Arial" w:hAnsi="Arial"/>
          <w:b/>
          <w:bCs/>
          <w:sz w:val="19"/>
          <w:szCs w:val="19"/>
        </w:rPr>
        <w:t xml:space="preserve">Yaml frontmatter</w:t>
      </w:r>
    </w:p>
    <w:p>
      <w:pPr>
        <w:spacing w:after="140"/>
      </w:pPr>
      <w:r>
        <w:t xml:space="preserve">A block of structured metadata written in YAML format at the beginning of an Obsidian note, enclosed by '---' lines.</w:t>
      </w:r>
    </w:p>
    <w:p>
      <w:pPr>
        <w:spacing w:after="20"/>
      </w:pPr>
      <w:r>
        <w:rPr>
          <w:rFonts w:ascii="Arial" w:cs="Arial" w:eastAsia="Arial" w:hAnsi="Arial"/>
          <w:b/>
          <w:bCs/>
          <w:sz w:val="19"/>
          <w:szCs w:val="19"/>
        </w:rPr>
        <w:t xml:space="preserve">Zettelkasten</w:t>
      </w:r>
    </w:p>
    <w:p>
      <w:pPr>
        <w:spacing w:after="140"/>
      </w:pPr>
      <w:r>
        <w:t xml:space="preserve">A personal knowledge management system based on creating atomic, interconnected notes, also known as a 'slip-box'.</w:t>
      </w:r>
    </w:p>
    <w:p>
      <w:pPr>
        <w:pStyle w:val="Heading1"/>
        <w:pageBreakBefore/>
      </w:pPr>
      <w:r>
        <w:t xml:space="preserve">Answer Key</w:t>
      </w:r>
    </w:p>
    <w:p>
      <w:pPr>
        <w:pStyle w:val="Heading3"/>
      </w:pPr>
      <w:r>
        <w:t xml:space="preserve">Chapter 1: Obsidian Fundamentals and Setup</w:t>
      </w:r>
    </w:p>
    <w:p>
      <w:pPr>
        <w:spacing w:after="20"/>
      </w:pPr>
      <w:r>
        <w:rPr>
          <w:b/>
          <w:bCs/>
        </w:rPr>
        <w:t xml:space="preserve">1. </w:t>
      </w:r>
      <w:r>
        <w:rPr>
          <w:b/>
          <w:bCs/>
        </w:rPr>
        <w:t xml:space="preserve">Why is Obsidian's local-first approach considered a significant advantage for knowledge management?</w:t>
      </w:r>
    </w:p>
    <w:p>
      <w:pPr>
        <w:spacing w:after="140"/>
      </w:pPr>
      <w:r>
        <w:t xml:space="preserve">Obsidian stores notes as plain text Markdown files directly on your computer. This local-first approach ensures you maintain full ownership and control over your data. It also future-proofs your notes, as they remain accessible and readable even if Obsidian software is no longer available.</w:t>
      </w:r>
    </w:p>
    <w:p>
      <w:pPr>
        <w:spacing w:after="20"/>
      </w:pPr>
      <w:r>
        <w:rPr>
          <w:b/>
          <w:bCs/>
        </w:rPr>
        <w:t xml:space="preserve">2. </w:t>
      </w:r>
      <w:r>
        <w:rPr>
          <w:b/>
          <w:bCs/>
        </w:rPr>
        <w:t xml:space="preserve">Describe two different methods for backing up an Obsidian vault.</w:t>
      </w:r>
    </w:p>
    <w:p>
      <w:pPr>
        <w:spacing w:after="140"/>
      </w:pPr>
      <w:r>
        <w:t xml:space="preserve">One method is to use cloud storage services like Google Drive or Dropbox, which can automatically synchronize your vault folder. Another robust option is to use Git, a version control system, which tracks changes and allows you to revert to previous versions of your notes.</w:t>
      </w:r>
    </w:p>
    <w:p>
      <w:pPr>
        <w:spacing w:after="20"/>
      </w:pPr>
      <w:r>
        <w:rPr>
          <w:b/>
          <w:bCs/>
        </w:rPr>
        <w:t xml:space="preserve">3. </w:t>
      </w:r>
      <w:r>
        <w:rPr>
          <w:b/>
          <w:bCs/>
        </w:rPr>
        <w:t xml:space="preserve">How do community plugins enhance Obsidian, and what is a key consideration when installing them?</w:t>
      </w:r>
    </w:p>
    <w:p>
      <w:pPr>
        <w:spacing w:after="140"/>
      </w:pPr>
      <w:r>
        <w:t xml:space="preserve">Community plugins extend Obsidian's functionality by adding new features or improving existing ones, ranging from calendar views to advanced data querying. A key consideration is to avoid installing too many plugins without understanding their purpose, as this can clutter the interface or cause conflicts.</w:t>
      </w:r>
    </w:p>
    <w:p>
      <w:pPr>
        <w:spacing w:after="20"/>
      </w:pPr>
      <w:r>
        <w:rPr>
          <w:b/>
          <w:bCs/>
        </w:rPr>
        <w:t xml:space="preserve">4. </w:t>
      </w:r>
      <w:r>
        <w:rPr>
          <w:b/>
          <w:bCs/>
        </w:rPr>
        <w:t xml:space="preserve">Explain the primary purpose of an Obsidian template and provide an example of a common use case.</w:t>
      </w:r>
    </w:p>
    <w:p>
      <w:pPr>
        <w:spacing w:after="140"/>
      </w:pPr>
      <w:r>
        <w:t xml:space="preserve">An Obsidian template provides a pre-defined structure for new notes, streamlining the creation process and ensuring consistency. A common use case is creating a "Meeting Note Template" with sections for agenda, discussion points, and action items, which can be quickly inserted into new meeting notes.</w:t>
      </w:r>
    </w:p>
    <w:p>
      <w:pPr>
        <w:spacing w:after="20"/>
      </w:pPr>
      <w:r>
        <w:rPr>
          <w:b/>
          <w:bCs/>
        </w:rPr>
        <w:t xml:space="preserve">5. </w:t>
      </w:r>
      <w:r>
        <w:rPr>
          <w:b/>
          <w:bCs/>
        </w:rPr>
        <w:t xml:space="preserve">What is a Map of Content (MOC), and how does it differ from using tags for organization?</w:t>
      </w:r>
    </w:p>
    <w:p>
      <w:pPr>
        <w:spacing w:after="140"/>
      </w:pPr>
      <w:r>
        <w:t xml:space="preserve">A Map of Content (MOC) is a curated index note that links together related concepts, serving as a structured overview for a specific topic. Tags, on the other hand, are flexible keywords used to categorize notes and establish ad-hoc connections across different themes, allowing a note to belong to multiple categories simultaneously.</w:t>
      </w:r>
    </w:p>
    <w:p>
      <w:pPr>
        <w:spacing w:after="20"/>
      </w:pPr>
      <w:r>
        <w:rPr>
          <w:b/>
          <w:bCs/>
        </w:rPr>
        <w:t xml:space="preserve">6. </w:t>
      </w:r>
      <w:r>
        <w:rPr>
          <w:b/>
          <w:bCs/>
        </w:rPr>
        <w:t xml:space="preserve">When embedding media into an Obsidian note, what is the recommended practice for file storage and why?</w:t>
      </w:r>
    </w:p>
    <w:p>
      <w:pPr>
        <w:spacing w:after="140"/>
      </w:pPr>
      <w:r>
        <w:t xml:space="preserve">The recommended practice is to store all media files, such as images or videos, in a dedicated </w:t>
      </w:r>
      <w:r>
        <w:rPr>
          <w:rFonts w:ascii="Consolas" w:cs="Consolas" w:eastAsia="Consolas" w:hAnsi="Consolas"/>
          <w:sz w:val="18"/>
          <w:szCs w:val="18"/>
        </w:rPr>
        <w:t xml:space="preserve">attachments</w:t>
      </w:r>
      <w:r>
        <w:t xml:space="preserve"> subfolder within your Obsidian vault. This ensures that all related assets are organized, easily backed up alongside your notes, and that relative links remain functional if the vault is moved.</w:t>
      </w:r>
    </w:p>
    <w:p>
      <w:pPr>
        <w:pStyle w:val="Heading3"/>
      </w:pPr>
      <w:r>
        <w:t xml:space="preserve">Chapter 2: Module 2: Building Your Knowledge Hub</w:t>
      </w:r>
    </w:p>
    <w:p>
      <w:pPr>
        <w:spacing w:after="20"/>
      </w:pPr>
      <w:r>
        <w:rPr>
          <w:b/>
          <w:bCs/>
        </w:rPr>
        <w:t xml:space="preserve">1. </w:t>
      </w:r>
      <w:r>
        <w:rPr>
          <w:b/>
          <w:bCs/>
        </w:rPr>
        <w:t xml:space="preserve">Why is a single Obsidian vault generally recommended over multiple vaults?</w:t>
      </w:r>
    </w:p>
    <w:p>
      <w:pPr>
        <w:spacing w:after="140"/>
      </w:pPr>
      <w:r>
        <w:t xml:space="preserve">A single vault allows all notes to be interconnected, maximizing the utility of features like the Graph View and Dataview. Notes in separate vaults cannot directly link or query each other, which creates isolated information silos and reduces the power of Obsidian's interconnectedness.</w:t>
      </w:r>
    </w:p>
    <w:p>
      <w:pPr>
        <w:spacing w:after="20"/>
      </w:pPr>
      <w:r>
        <w:rPr>
          <w:b/>
          <w:bCs/>
        </w:rPr>
        <w:t xml:space="preserve">2. </w:t>
      </w:r>
      <w:r>
        <w:rPr>
          <w:b/>
          <w:bCs/>
        </w:rPr>
        <w:t xml:space="preserve">What is the primary purpose of YAML frontmatter in an Obsidian note?</w:t>
      </w:r>
    </w:p>
    <w:p>
      <w:pPr>
        <w:spacing w:after="140"/>
      </w:pPr>
      <w:r>
        <w:t xml:space="preserve">YAML frontmatter's primary purpose is to add structured metadata to a note. This metadata, presented as key-value pairs, allows for better organization, filtering, and dynamic querying of notes, especially when used with plugins like Dataview.</w:t>
      </w:r>
    </w:p>
    <w:p>
      <w:pPr>
        <w:spacing w:after="20"/>
      </w:pPr>
      <w:r>
        <w:rPr>
          <w:b/>
          <w:bCs/>
        </w:rPr>
        <w:t xml:space="preserve">3. </w:t>
      </w:r>
      <w:r>
        <w:rPr>
          <w:b/>
          <w:bCs/>
        </w:rPr>
        <w:t xml:space="preserve">Explain the basic components of a Dataview DQL query.</w:t>
      </w:r>
    </w:p>
    <w:p>
      <w:pPr>
        <w:spacing w:after="140"/>
      </w:pPr>
      <w:r>
        <w:t xml:space="preserve">A basic Dataview DQL query includes a display command (TABLE, LIST, or TASK), a FROM clause to specify the source of notes (e.g., a folder or tag), and optionally a WHERE clause for filtering and a SORT BY clause for ordering results. Fields to display are listed after the display command.</w:t>
      </w:r>
    </w:p>
    <w:p>
      <w:pPr>
        <w:spacing w:after="20"/>
      </w:pPr>
      <w:r>
        <w:rPr>
          <w:b/>
          <w:bCs/>
        </w:rPr>
        <w:t xml:space="preserve">4. </w:t>
      </w:r>
      <w:r>
        <w:rPr>
          <w:b/>
          <w:bCs/>
        </w:rPr>
        <w:t xml:space="preserve">How can you use Dataview to create a dynamic list of movies you want to watch?</w:t>
      </w:r>
    </w:p>
    <w:p>
      <w:pPr>
        <w:spacing w:after="140"/>
      </w:pPr>
      <w:r>
        <w:t xml:space="preserve">First, create individual movie notes, each with YAML frontmatter including a 'status' key set to 'to-watch'. Then, in a separate note, use a Dataview query like </w:t>
      </w:r>
      <w:r>
        <w:rPr>
          <w:rFonts w:ascii="Consolas" w:cs="Consolas" w:eastAsia="Consolas" w:hAnsi="Consolas"/>
          <w:sz w:val="18"/>
          <w:szCs w:val="18"/>
        </w:rPr>
        <w:t xml:space="preserve">dataview TABLE title, director FROM "Movies" WHERE status = "to-watch"</w:t>
      </w:r>
      <w:r>
        <w:t xml:space="preserve"> to dynamically list all movies with that status.</w:t>
      </w:r>
    </w:p>
    <w:p>
      <w:pPr>
        <w:spacing w:after="20"/>
      </w:pPr>
      <w:r>
        <w:rPr>
          <w:b/>
          <w:bCs/>
        </w:rPr>
        <w:t xml:space="preserve">5. </w:t>
      </w:r>
      <w:r>
        <w:rPr>
          <w:b/>
          <w:bCs/>
        </w:rPr>
        <w:t xml:space="preserve">What is a common mistake when using YAML frontmatter with Dataview, and how can it be avoided?</w:t>
      </w:r>
    </w:p>
    <w:p>
      <w:pPr>
        <w:spacing w:after="140"/>
      </w:pPr>
      <w:r>
        <w:t xml:space="preserve">A common mistake is inconsistent naming of YAML keys across different notes. For example, using 'author' in one note and 'creator' in another for the same information. This can be avoided by establishing and adhering to a consistent set of key names for your metadata across your entire vault.</w:t>
      </w:r>
    </w:p>
    <w:p>
      <w:pPr>
        <w:pStyle w:val="Heading3"/>
      </w:pPr>
      <w:r>
        <w:t xml:space="preserve">Chapter 3: Automating and Extending Your Obsidian Vault</w:t>
      </w:r>
    </w:p>
    <w:p>
      <w:pPr>
        <w:spacing w:after="20"/>
      </w:pPr>
      <w:r>
        <w:rPr>
          <w:b/>
          <w:bCs/>
        </w:rPr>
        <w:t xml:space="preserve">1. </w:t>
      </w:r>
      <w:r>
        <w:rPr>
          <w:b/>
          <w:bCs/>
        </w:rPr>
        <w:t xml:space="preserve">How does Templater enhance efficiency in Obsidian, and what is one common use case?</w:t>
      </w:r>
    </w:p>
    <w:p>
      <w:pPr>
        <w:spacing w:after="140"/>
      </w:pPr>
      <w:r>
        <w:t xml:space="preserve">Templater enhances efficiency by automating the insertion of boilerplate text, dynamic dates, and user input into new notes. A common use case is creating a daily note template that automatically populates with the current date and predefined sections for tasks and reflections.</w:t>
      </w:r>
    </w:p>
    <w:p>
      <w:pPr>
        <w:spacing w:after="20"/>
      </w:pPr>
      <w:r>
        <w:rPr>
          <w:b/>
          <w:bCs/>
        </w:rPr>
        <w:t xml:space="preserve">2. </w:t>
      </w:r>
      <w:r>
        <w:rPr>
          <w:b/>
          <w:bCs/>
        </w:rPr>
        <w:t xml:space="preserve">What are two important considerations when choosing and installing community plugins?</w:t>
      </w:r>
    </w:p>
    <w:p>
      <w:pPr>
        <w:spacing w:after="140"/>
      </w:pPr>
      <w:r>
        <w:t xml:space="preserve">Two important considerations are safety and future-proofness. For safety, choose plugins with many downloads, good reviews, and active development, checking their source code if possible. For future-proofness, consider if the plugin is actively maintained and avoid over-reliance on too many plugins, always backing up your vault.</w:t>
      </w:r>
    </w:p>
    <w:p>
      <w:pPr>
        <w:spacing w:after="20"/>
      </w:pPr>
      <w:r>
        <w:rPr>
          <w:b/>
          <w:bCs/>
        </w:rPr>
        <w:t xml:space="preserve">3. </w:t>
      </w:r>
      <w:r>
        <w:rPr>
          <w:b/>
          <w:bCs/>
        </w:rPr>
        <w:t xml:space="preserve">Explain how Dataview uses metadata to create database-like functionality.</w:t>
      </w:r>
    </w:p>
    <w:p>
      <w:pPr>
        <w:spacing w:after="140"/>
      </w:pPr>
      <w:r>
        <w:t xml:space="preserve">Dataview uses metadata in the form of YAML frontmatter and inline fields to identify and extract data from notes. It then processes this structured data through queries to generate dynamic lists, tables, or task views, effectively mimicking a database by allowing you to filter, sort, and display information from your vault.</w:t>
      </w:r>
    </w:p>
    <w:p>
      <w:pPr>
        <w:spacing w:after="20"/>
      </w:pPr>
      <w:r>
        <w:rPr>
          <w:b/>
          <w:bCs/>
        </w:rPr>
        <w:t xml:space="preserve">4. </w:t>
      </w:r>
      <w:r>
        <w:rPr>
          <w:b/>
          <w:bCs/>
        </w:rPr>
        <w:t xml:space="preserve">Describe the purpose of an Obsidian dashboard and name one type of information it might display.</w:t>
      </w:r>
    </w:p>
    <w:p>
      <w:pPr>
        <w:spacing w:after="140"/>
      </w:pPr>
      <w:r>
        <w:t xml:space="preserve">An Obsidian dashboard serves as a central hub that aggregates and displays key information from across your vault, providing a quick overview. One type of information it might display is a list of active projects, showing their status and due dates.</w:t>
      </w:r>
    </w:p>
    <w:p>
      <w:pPr>
        <w:spacing w:after="20"/>
      </w:pPr>
      <w:r>
        <w:rPr>
          <w:b/>
          <w:bCs/>
        </w:rPr>
        <w:t xml:space="preserve">5. </w:t>
      </w:r>
      <w:r>
        <w:rPr>
          <w:b/>
          <w:bCs/>
        </w:rPr>
        <w:t xml:space="preserve">How can Obsidian be used to track habits without a dedicated habit tracking plugin?</w:t>
      </w:r>
    </w:p>
    <w:p>
      <w:pPr>
        <w:spacing w:after="140"/>
      </w:pPr>
      <w:r>
        <w:t xml:space="preserve">Habits can be tracked by adding inline fields for each habit in your daily notes, such as </w:t>
      </w:r>
      <w:r>
        <w:rPr>
          <w:rFonts w:ascii="Consolas" w:cs="Consolas" w:eastAsia="Consolas" w:hAnsi="Consolas"/>
          <w:sz w:val="18"/>
          <w:szCs w:val="18"/>
        </w:rPr>
        <w:t xml:space="preserve">Walked:: true</w:t>
      </w:r>
      <w:r>
        <w:t xml:space="preserve"> or </w:t>
      </w:r>
      <w:r>
        <w:rPr>
          <w:rFonts w:ascii="Consolas" w:cs="Consolas" w:eastAsia="Consolas" w:hAnsi="Consolas"/>
          <w:sz w:val="18"/>
          <w:szCs w:val="18"/>
        </w:rPr>
        <w:t xml:space="preserve">Read_Pages:: 30</w:t>
      </w:r>
      <w:r>
        <w:t xml:space="preserve">. A central habit tracker note can then use Dataview queries to pull and display this information from your daily notes, creating a customizable overview of your progress.</w:t>
      </w:r>
    </w:p>
    <w:p>
      <w:pPr>
        <w:spacing w:after="20"/>
      </w:pPr>
      <w:r>
        <w:rPr>
          <w:b/>
          <w:bCs/>
        </w:rPr>
        <w:t xml:space="preserve">6. </w:t>
      </w:r>
      <w:r>
        <w:rPr>
          <w:b/>
          <w:bCs/>
        </w:rPr>
        <w:t xml:space="preserve">What is the primary benefit of using the Projects plugin for content creators?</w:t>
      </w:r>
    </w:p>
    <w:p>
      <w:pPr>
        <w:spacing w:after="140"/>
      </w:pPr>
      <w:r>
        <w:t xml:space="preserve">The primary benefit of the Projects plugin for content creators is its ability to manage content pipelines and track the status of multiple content pieces visually. It provides interfaces like Kanban boards that allow creators to define stages (e.g., Idea, Drafting, Editing) and move content notes through these stages, streamlining their workflow.</w:t>
      </w:r>
    </w:p>
    <w:p>
      <w:pPr>
        <w:pStyle w:val="Heading3"/>
      </w:pPr>
      <w:r>
        <w:t xml:space="preserve">Chapter 4: Advanced Obsidian Workflows and Customization</w:t>
      </w:r>
    </w:p>
    <w:p>
      <w:pPr>
        <w:spacing w:after="20"/>
      </w:pPr>
      <w:r>
        <w:rPr>
          <w:b/>
          <w:bCs/>
        </w:rPr>
        <w:t xml:space="preserve">1. </w:t>
      </w:r>
      <w:r>
        <w:rPr>
          <w:b/>
          <w:bCs/>
        </w:rPr>
        <w:t xml:space="preserve">What is the primary benefit of using community plugins like Dataview or Templater in Obsidian?</w:t>
      </w:r>
    </w:p>
    <w:p>
      <w:pPr>
        <w:spacing w:after="140"/>
      </w:pPr>
      <w:r>
        <w:t xml:space="preserve">Community plugins extend Obsidian's functionality beyond its core features. Dataview allows dynamic querying of notes, while Templater automates note creation with dynamic content. They help streamline workflows and customize the note-taking experience to fit individual needs.</w:t>
      </w:r>
    </w:p>
    <w:p>
      <w:pPr>
        <w:spacing w:after="20"/>
      </w:pPr>
      <w:r>
        <w:rPr>
          <w:b/>
          <w:bCs/>
        </w:rPr>
        <w:t xml:space="preserve">2. </w:t>
      </w:r>
      <w:r>
        <w:rPr>
          <w:b/>
          <w:bCs/>
        </w:rPr>
        <w:t xml:space="preserve">Describe two distinct ways you can use the Obsidian Canvas for project management.</w:t>
      </w:r>
    </w:p>
    <w:p>
      <w:pPr>
        <w:spacing w:after="140"/>
      </w:pPr>
      <w:r>
        <w:t xml:space="preserve">You can use Canvas to visually map out project components by dragging in relevant notes, documents, and web links. You can also draw connections between these elements to illustrate dependencies or workflows. This helps in brainstorming, organizing tasks, and gaining a comprehensive overview of a project.</w:t>
      </w:r>
    </w:p>
    <w:p>
      <w:pPr>
        <w:spacing w:after="20"/>
      </w:pPr>
      <w:r>
        <w:rPr>
          <w:b/>
          <w:bCs/>
        </w:rPr>
        <w:t xml:space="preserve">3. </w:t>
      </w:r>
      <w:r>
        <w:rPr>
          <w:b/>
          <w:bCs/>
        </w:rPr>
        <w:t xml:space="preserve">How can external AI tools be integrated into an Obsidian workflow, and what is a crucial step when doing so?</w:t>
      </w:r>
    </w:p>
    <w:p>
      <w:pPr>
        <w:spacing w:after="140"/>
      </w:pPr>
      <w:r>
        <w:t xml:space="preserve">External AI tools can summarize articles, brainstorm ideas, or rephrase text, with the output then pasted into Obsidian notes. A crucial step is to critically review, edit, and fact-check all AI-generated content. This ensures accuracy and integrates the information meaningfully into your personal knowledge base.</w:t>
      </w:r>
    </w:p>
    <w:p>
      <w:pPr>
        <w:spacing w:after="20"/>
      </w:pPr>
      <w:r>
        <w:rPr>
          <w:b/>
          <w:bCs/>
        </w:rPr>
        <w:t xml:space="preserve">4. </w:t>
      </w:r>
      <w:r>
        <w:rPr>
          <w:b/>
          <w:bCs/>
        </w:rPr>
        <w:t xml:space="preserve">Explain the concept of 'atomicity' in the context of a Zettelkasten system in Obsidian.</w:t>
      </w:r>
    </w:p>
    <w:p>
      <w:pPr>
        <w:spacing w:after="140"/>
      </w:pPr>
      <w:r>
        <w:t xml:space="preserve">Atomicity means that each note in a Zettelkasten should contain only one distinct idea or concept. This keeps notes focused and makes them easier to link to other related ideas. It prevents notes from becoming long, unfocused documents and promotes clear, concise thinking for better knowledge retrieval.</w:t>
      </w:r>
    </w:p>
    <w:p>
      <w:pPr>
        <w:spacing w:after="20"/>
      </w:pPr>
      <w:r>
        <w:rPr>
          <w:b/>
          <w:bCs/>
        </w:rPr>
        <w:t xml:space="preserve">5. </w:t>
      </w:r>
      <w:r>
        <w:rPr>
          <w:b/>
          <w:bCs/>
        </w:rPr>
        <w:t xml:space="preserve">What is the purpose of the Readwise Official plugin for Obsidian, and how does it contribute to knowledge capture?</w:t>
      </w:r>
    </w:p>
    <w:p>
      <w:pPr>
        <w:spacing w:after="140"/>
      </w:pPr>
      <w:r>
        <w:t xml:space="preserve">The Readwise Official plugin automatically imports highlights and notes from various reading sources (like Kindle or web articles) into your Obsidian vault. It centralizes captured information, making it readily available for further processing. This streamlines the initial capture phase of your knowledge management workflow by reducing manual effort.</w:t>
      </w:r>
    </w:p>
    <w:p>
      <w:pPr>
        <w:pStyle w:val="Heading1"/>
        <w:pageBreakBefore/>
      </w:pPr>
      <w:r>
        <w:t xml:space="preserve">Where to Go Next</w:t>
      </w:r>
    </w:p>
    <w:p>
      <w:pPr>
        <w:spacing w:after="140"/>
      </w:pPr>
      <w:r>
        <w:t xml:space="preserve">Congratulations on completing 'Mastering Obsidian'. The next step is to solidify your new skills through consistent practice. Apply the techniques you have learned to your own projects, studies, or daily information management. Consider creating a new personal vault dedicated to a specific interest or task. This hands-on application will deepen your understanding and build lasting habits.</w:t>
      </w:r>
    </w:p>
    <w:p>
      <w:pPr>
        <w:spacing w:after="140"/>
      </w:pPr>
      <w:r>
        <w:t xml:space="preserve">Continue to explore the Obsidian community for new plugins and workflows. The principles of interconnected notes and efficient knowledge organization extend beyond Obsidian itself. You can apply these concepts to other areas of your digital life. Experiment with different ways to structure your information and connect ideas.</w:t>
      </w:r>
    </w:p>
    <w:p>
      <w:pPr>
        <w:spacing w:after="140"/>
      </w:pPr>
      <w:r>
        <w:t xml:space="preserve">To further expand your learning, consider exploring advanced topics in personal knowledge management, information architecture, or digital productivity. MegaCourse offers additional courses that build upon these foundational skills. Look for courses on advanced research methods or project management. These subjects naturally complement your expertise in Obsidian.</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megacourse.app/courses/mastering-obsidian</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MASTERING OBSIDIAN</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Mastering Obsidian - Study Guide</dc:title>
  <dc:creator>MegaCourse</dc:creator>
  <dc:description>Official MegaCourse study guide for Mastering Obsidian</dc:description>
  <cp:lastModifiedBy>Un-named</cp:lastModifiedBy>
  <cp:revision>1</cp:revision>
  <dcterms:created xsi:type="dcterms:W3CDTF">2026-07-14T11:06:50.740Z</dcterms:created>
  <dcterms:modified xsi:type="dcterms:W3CDTF">2026-07-14T11:06:50.740Z</dcterms:modified>
</cp:coreProperties>
</file>

<file path=docProps/custom.xml><?xml version="1.0" encoding="utf-8"?>
<Properties xmlns="http://schemas.openxmlformats.org/officeDocument/2006/custom-properties" xmlns:vt="http://schemas.openxmlformats.org/officeDocument/2006/docPropsVTypes"/>
</file>