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MCAT Foundations</w:t>
      </w:r>
    </w:p>
    <w:p>
      <w:pPr>
        <w:spacing w:after="900"/>
        <w:jc w:val="center"/>
      </w:pPr>
      <w:r>
        <w:rPr>
          <w:i/>
          <w:iCs/>
          <w:color w:val="333333"/>
          <w:sz w:val="25"/>
          <w:szCs w:val="25"/>
        </w:rPr>
        <w:t xml:space="preserve">Orient yourself to the MCAT: structure, scoring, free official resources, and a study framework.</w:t>
      </w:r>
    </w:p>
    <w:p>
      <w:pPr>
        <w:spacing w:after="3200"/>
        <w:jc w:val="center"/>
      </w:pPr>
      <w:r>
        <w:rPr>
          <w:rFonts w:ascii="Arial" w:cs="Arial" w:eastAsia="Arial" w:hAnsi="Arial"/>
          <w:color w:val="444444"/>
          <w:spacing w:val="36"/>
          <w:sz w:val="17"/>
          <w:szCs w:val="17"/>
        </w:rPr>
        <w:t xml:space="preserve">Test Prep   ·   Beginner   ·   3 Modules   ·   24 min</w:t>
      </w:r>
    </w:p>
    <w:p>
      <w:pPr>
        <w:spacing w:after="160"/>
        <w:jc w:val="center"/>
      </w:pPr>
      <w:r>
        <w:rPr>
          <w:color w:val="333333"/>
          <w:sz w:val="19"/>
          <w:szCs w:val="19"/>
        </w:rPr>
        <w:t xml:space="preserve">Course by AAMCtoday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MCAT Foundations: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"MCAT Foundations", taught by AAMCtoday.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megacourse.app/courses/mcat-foundations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MCAT Foundations. This course provides a clear, structured orientation to the Medical College Admission Test. Understanding the MCAT's format, scoring system, and available resources is the essential first step for any successful preparation plan. This guide will help you navigate the entire process.</w:t>
      </w:r>
    </w:p>
    <w:p>
      <w:pPr>
        <w:spacing w:after="140"/>
      </w:pPr>
      <w:r>
        <w:t xml:space="preserve">The MCAT is a critical component of your medical school application. A strong performance requires not only content mastery but also strategic planning. This course equips you with the foundational knowledge to approach your studies effectively and efficiently.</w:t>
      </w:r>
    </w:p>
    <w:p>
      <w:pPr>
        <w:spacing w:after="140"/>
      </w:pPr>
      <w:r>
        <w:t xml:space="preserve">MegaCourse has upgraded the original video series into a complete learning experience. We have added curated reading materials, supplemental resources, a final knowledge-check quiz, and a clear structure with learning outcomes. You will track your progress and earn a shareable certificate of completion. This comprehensive approach ensures you are well-prepared to begin your MCAT studies.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11 lessons</w:t>
      </w:r>
    </w:p>
    <w:p>
      <w:pPr>
        <w:spacing w:after="60"/>
      </w:pPr>
      <w:r>
        <w:rPr>
          <w:rFonts w:ascii="Arial" w:cs="Arial" w:eastAsia="Arial" w:hAnsi="Arial"/>
          <w:b/>
          <w:bCs/>
          <w:sz w:val="18"/>
          <w:szCs w:val="18"/>
        </w:rPr>
        <w:t xml:space="preserve">Video instruction:  </w:t>
      </w:r>
      <w:r>
        <w:rPr>
          <w:sz w:val="20"/>
          <w:szCs w:val="20"/>
        </w:rPr>
        <w:t xml:space="preserve">About 24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AAMCtoday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megacourse.app/courses/mcat-foundations</w:t>
      </w:r>
    </w:p>
    <w:p>
      <w:pPr>
        <w:pStyle w:val="Heading2"/>
      </w:pPr>
      <w:r>
        <w:t xml:space="preserve">What You Will Learn</w:t>
      </w:r>
    </w:p>
    <w:p>
      <w:pPr>
        <w:pStyle w:val="ListParagraph"/>
        <w:numPr>
          <w:ilvl w:val="0"/>
          <w:numId w:val="1"/>
        </w:numPr>
        <w:spacing w:after="60"/>
      </w:pPr>
      <w:r>
        <w:t xml:space="preserve">Understand all four MCAT sections and the 472-528 scoring system.</w:t>
      </w:r>
    </w:p>
    <w:p>
      <w:pPr>
        <w:pStyle w:val="ListParagraph"/>
        <w:numPr>
          <w:ilvl w:val="0"/>
          <w:numId w:val="1"/>
        </w:numPr>
        <w:spacing w:after="60"/>
      </w:pPr>
      <w:r>
        <w:t xml:space="preserve">Map your coursework against the exam's content outline.</w:t>
      </w:r>
    </w:p>
    <w:p>
      <w:pPr>
        <w:pStyle w:val="ListParagraph"/>
        <w:numPr>
          <w:ilvl w:val="0"/>
          <w:numId w:val="1"/>
        </w:numPr>
        <w:spacing w:after="60"/>
      </w:pPr>
      <w:r>
        <w:t xml:space="preserve">Assemble a complete free study stack, starting with official resources.</w:t>
      </w:r>
    </w:p>
    <w:p>
      <w:pPr>
        <w:pStyle w:val="ListParagraph"/>
        <w:numPr>
          <w:ilvl w:val="0"/>
          <w:numId w:val="1"/>
        </w:numPr>
        <w:spacing w:after="60"/>
      </w:pPr>
      <w:r>
        <w:t xml:space="preserve">Design a 3-6 month study calendar with practice exams placed correctly.</w:t>
      </w:r>
    </w:p>
    <w:p>
      <w:pPr>
        <w:pStyle w:val="Heading2"/>
      </w:pPr>
      <w:r>
        <w:t xml:space="preserve">Who This Course Is For</w:t>
      </w:r>
    </w:p>
    <w:p>
      <w:pPr>
        <w:spacing w:after="140"/>
      </w:pPr>
      <w:r>
        <w:t xml:space="preserve">This course is designed for any student preparing to take the Medical College Admission Test. It is especially beneficial for those just beginning their MCAT preparation, providing a structured introduction to the exam and a framework for study.</w:t>
      </w:r>
    </w:p>
    <w:p>
      <w:pPr>
        <w:spacing w:after="140"/>
      </w:pPr>
      <w:r>
        <w:t xml:space="preserve">Before starting, students should have completed or be currently enrolled in introductory biology and chemistry coursework. This background ensures you are familiar with the basic scientific concepts that form the foundation of the MCAT.</w:t>
      </w:r>
    </w:p>
    <w:p>
      <w:pPr>
        <w:pStyle w:val="Heading2"/>
      </w:pPr>
      <w:r>
        <w:t xml:space="preserve">Before You Start</w:t>
      </w:r>
    </w:p>
    <w:p>
      <w:pPr>
        <w:pStyle w:val="ListParagraph"/>
        <w:numPr>
          <w:ilvl w:val="0"/>
          <w:numId w:val="1"/>
        </w:numPr>
        <w:spacing w:after="60"/>
      </w:pPr>
      <w:r>
        <w:t xml:space="preserve">Introductory biology coursework (in progress is fine).</w:t>
      </w:r>
    </w:p>
    <w:p>
      <w:pPr>
        <w:pStyle w:val="ListParagraph"/>
        <w:numPr>
          <w:ilvl w:val="0"/>
          <w:numId w:val="1"/>
        </w:numPr>
        <w:spacing w:after="60"/>
      </w:pPr>
      <w:r>
        <w:t xml:space="preserve">Introductory chemistry coursework (in progress is fine).</w:t>
      </w:r>
    </w:p>
    <w:p>
      <w:pPr>
        <w:pStyle w:val="Heading2"/>
      </w:pPr>
      <w:r>
        <w:t xml:space="preserve">How to Use This Guide</w:t>
      </w:r>
    </w:p>
    <w:p>
      <w:pPr>
        <w:spacing w:after="140"/>
      </w:pPr>
      <w:r>
        <w:t xml:space="preserve">This study guide complements the "MCAT Foundations" video course available on megacourse.app. The course is organized into 3 modules and 11 lessons, with about 24 minutes of video instruction. We recommend watching each video lesson first. Then, use this guide to reinforce your understanding, review key concepts, and complete any suggested exercises or readings.</w:t>
      </w:r>
    </w:p>
    <w:p>
      <w:pPr>
        <w:spacing w:after="140"/>
      </w:pPr>
      <w:r>
        <w:t xml:space="preserve">Pacing yourself is important. You can complete the video instruction in under an hour, but take time to process the information. Review the module outlines and learning outcomes for each section. This guide provides additional details and context that expand upon the video content.</w:t>
      </w:r>
    </w:p>
    <w:p>
      <w:pPr>
        <w:pStyle w:val="ListParagraph"/>
        <w:numPr>
          <w:ilvl w:val="0"/>
          <w:numId w:val="1"/>
        </w:numPr>
        <w:spacing w:after="60"/>
      </w:pPr>
      <w:r>
        <w:t xml:space="preserve">Watch the video lesson.</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recommended activities or resource reviews.</w:t>
      </w:r>
    </w:p>
    <w:p>
      <w:pPr>
        <w:pStyle w:val="ListParagraph"/>
        <w:numPr>
          <w:ilvl w:val="0"/>
          <w:numId w:val="1"/>
        </w:numPr>
        <w:spacing w:after="60"/>
      </w:pPr>
      <w:r>
        <w:t xml:space="preserve">Take the final knowledge-check quiz to confirm your understanding.</w:t>
      </w:r>
    </w:p>
    <w:p>
      <w:pPr>
        <w:pStyle w:val="Heading1"/>
        <w:pageBreakBefore/>
      </w:pPr>
      <w:r>
        <w:t xml:space="preserve">Chapter 1: Your Guide to Free MCAT Study Materials</w:t>
      </w:r>
    </w:p>
    <w:p>
      <w:pPr>
        <w:spacing w:after="140"/>
      </w:pPr>
      <w:r>
        <w:t xml:space="preserve">This chapter introduces you to a powerful and completely free resource for your MCAT preparation: the Khan Academy MCAT Course. Developed in collaboration with the Association of American Medical Colleges (AAMC), this course provides comprehensive content review, practice questions, and video explanations across all four MCAT sections.</w:t>
      </w:r>
    </w:p>
    <w:p>
      <w:pPr>
        <w:spacing w:after="140"/>
      </w:pPr>
      <w:r>
        <w:t xml:space="preserve">We will explore how to integrate this valuable tool into your study routine. You will learn strategies for active learning, discover how medical students have successfully used it, and develop a plan for targeted studying. By the end of this chapter, you will be equipped to use Khan Academy effectively to build a strong foundation for your MCAT success.</w:t>
      </w:r>
    </w:p>
    <w:p>
      <w:pPr>
        <w:pStyle w:val="Heading2"/>
      </w:pPr>
      <w:r>
        <w:t xml:space="preserve">Starting Your MCAT Prep with Khan Academy</w:t>
      </w:r>
    </w:p>
    <w:p>
      <w:pPr>
        <w:spacing w:after="120"/>
      </w:pPr>
      <w:r>
        <w:rPr>
          <w:rFonts w:ascii="Arial" w:cs="Arial" w:eastAsia="Arial" w:hAnsi="Arial"/>
          <w:color w:val="666666"/>
          <w:sz w:val="15"/>
          <w:szCs w:val="15"/>
        </w:rPr>
        <w:t xml:space="preserve">Covers: Practice Active Learning with the Free Khan Academy MCAT Course (video, 2 min) · Prep for the MCAT with Sal and the Free Khan Academy MCAT Course (video, 1 min) · Using the Free Khan Academy MCAT Course to Kickstart Your Prep (video, 1 min)</w:t>
      </w:r>
    </w:p>
    <w:p>
      <w:pPr>
        <w:spacing w:after="140"/>
      </w:pPr>
      <w:r>
        <w:t xml:space="preserve">The path to medical school often begins with the MCAT. A crucial first step is to establish a solid content foundation. The Free Khan Academy MCAT Course offers an exceptional starting point. This resource is unique because it was developed in partnership with the AAMC, the organization that creates and administers the MCAT. This collaboration means the content aligns directly with the exam's official content outline.</w:t>
      </w:r>
    </w:p>
    <w:p>
      <w:pPr>
        <w:spacing w:after="140"/>
      </w:pPr>
      <w:r>
        <w:t xml:space="preserve">The Khan Academy course provides thousands of videos and practice questions covering biology, general chemistry, organic chemistry, physics, biochemistry, psychology, and sociology. These are the core science and social science disciplines tested on the MCAT. The course is structured to help you review fundamental concepts and apply them to MCAT-style problems. It is entirely free, removing a significant financial barrier for many students.</w:t>
      </w:r>
    </w:p>
    <w:p>
      <w:pPr>
        <w:spacing w:after="140"/>
      </w:pPr>
      <w:r>
        <w:t xml:space="preserve">To begin, navigate to the Khan Academy website and locate the MCAT course. You can browse by subject or by specific MCAT sections. Each topic includes video lessons, often presented by Sal Khan himself or other expert educators. Following the videos, you will find practice questions designed to test your comprehension. These questions are invaluable for active learning.</w:t>
      </w:r>
    </w:p>
    <w:p>
      <w:pPr>
        <w:spacing w:after="140"/>
      </w:pPr>
      <w:r>
        <w:t xml:space="preserve">Active learning is key to effective MCAT preparation. Do not simply watch the videos passively. Instead, pause frequently. Take detailed notes, summarizing the main points in your own words. Try to predict what will be covered next. When you encounter practice questions, attempt them before watching the solution. If you get a question wrong, review the explanation carefully. Understand </w:t>
      </w:r>
      <w:r>
        <w:rPr>
          <w:i/>
          <w:iCs/>
        </w:rPr>
        <w:t xml:space="preserve">why</w:t>
      </w:r>
      <w:r>
        <w:t xml:space="preserve"> your answer was incorrect and </w:t>
      </w:r>
      <w:r>
        <w:rPr>
          <w:i/>
          <w:iCs/>
        </w:rPr>
        <w:t xml:space="preserve">why</w:t>
      </w:r>
      <w:r>
        <w:t xml:space="preserve"> the correct answer is right. This process builds critical thinking skills and strengthens your content recall.</w:t>
      </w:r>
    </w:p>
    <w:p>
      <w:pPr>
        <w:spacing w:after="140"/>
      </w:pPr>
      <w:r>
        <w:t xml:space="preserve">A common mistake is to treat video lectures as entertainment rather than a study tool. To avoid this, set a clear learning objective before starting each video. For example, aim to understand the mechanism of action for a particular enzyme or to differentiate between two psychological theories. After the video, check if you met your objective. If not, rewatch relevant sections or consult supplementary materials.</w:t>
      </w:r>
    </w:p>
    <w:p>
      <w:pPr>
        <w:spacing w:after="140"/>
      </w:pPr>
      <w:r>
        <w:t xml:space="preserve">Practice Cue: Select a topic you find challenging, such as enzyme kinetics or classical conditioning. Watch the corresponding Khan Academy videos. As you watch, pause every minute or two to write down one key concept or question. After completing the video, attempt the practice questions. Then, try to explain the entire topic aloud to an imaginary student, using your notes. This active recall solidifies your understanding.</w:t>
      </w:r>
    </w:p>
    <w:p>
      <w:pPr>
        <w:pStyle w:val="Heading2"/>
      </w:pPr>
      <w:r>
        <w:t xml:space="preserve">Insights from Medical Students: Integrating Khan Academy into Your Prep</w:t>
      </w:r>
    </w:p>
    <w:p>
      <w:pPr>
        <w:spacing w:after="120"/>
      </w:pPr>
      <w:r>
        <w:rPr>
          <w:rFonts w:ascii="Arial" w:cs="Arial" w:eastAsia="Arial" w:hAnsi="Arial"/>
          <w:color w:val="666666"/>
          <w:sz w:val="15"/>
          <w:szCs w:val="15"/>
        </w:rPr>
        <w:t xml:space="preserve">Covers: Preparing for the MCAT Exam Using the Free Khan Academy MCAT Course with Med Student Austin Rios (video, 5 min) · Studying for the MCAT Exam Using the Free Khan Academy MCAT Course with Med Student Dina Zamil (video, 3 min)</w:t>
      </w:r>
    </w:p>
    <w:p>
      <w:pPr>
        <w:spacing w:after="140"/>
      </w:pPr>
      <w:r>
        <w:t xml:space="preserve">Learning from those who have successfully navigated the MCAT can provide invaluable perspective. Many medical students, like Austin Rios and Dina Zamil, credit the Khan Academy MCAT Course as a cornerstone of their preparation. Their experiences highlight how to effectively integrate this free resource into a comprehensive study plan.</w:t>
      </w:r>
    </w:p>
    <w:p>
      <w:pPr>
        <w:spacing w:after="140"/>
      </w:pPr>
      <w:r>
        <w:t xml:space="preserve">Austin Rios, for example, might emphasize using Khan Academy primarily for foundational content review. He might suggest that before tackling complex practice passages, students should ensure they have a strong grasp of the basic science principles. This means watching videos on topics like cellular respiration or acid-base chemistry, and working through the associated practice problems until the concepts feel second nature. His advice would likely focus on building a robust conceptual framework. He might recommend using Khan Academy to identify and shore up weak areas early in the study process. For instance, if a diagnostic test reveals a deficiency in genetics, Austin might advise dedicating focused time to the genetics module on Khan Academy.</w:t>
      </w:r>
    </w:p>
    <w:p>
      <w:pPr>
        <w:spacing w:after="140"/>
      </w:pPr>
      <w:r>
        <w:t xml:space="preserve">Dina Zamil, on the other hand, might offer a perspective on using Khan Academy for targeted review and problem-solving strategies. She might suggest that after completing initial content review, students can revisit specific Khan Academy videos for topics they consistently miss in practice questions. Dina might also highlight the value of the detailed explanations provided for Khan Academy practice questions. These explanations often break down complex reasoning, which is crucial for developing MCAT-specific problem-solving skills. She might advocate for using Khan Academy as a supplementary tool throughout the entire study period, not just at the beginning.</w:t>
      </w:r>
    </w:p>
    <w:p>
      <w:pPr>
        <w:spacing w:after="140"/>
      </w:pPr>
      <w:r>
        <w:t xml:space="preserve">Both perspectives underscore the idea that Khan Academy is a versatile tool. It can serve as your primary content review resource or as a powerful supplement to commercial prep books. A common mistake is to use Khan Academy in isolation without integrating it with official AAMC practice materials. While Khan Academy offers excellent content, the ultimate goal is to master AAMC-style questions. Therefore, always connect what you learn on Khan Academy back to official practice questions and full-length exams.</w:t>
      </w:r>
    </w:p>
    <w:p>
      <w:pPr>
        <w:spacing w:after="140"/>
      </w:pPr>
      <w:r>
        <w:t xml:space="preserve">Practice Cue: Identify a specific MCAT content area where you feel less confident. For example, perhaps you struggle with electrochemistry or operant conditioning. Spend an hour reviewing this topic on Khan Academy, watching videos and completing practice problems. Then, find 2-3 official AAMC practice questions related to that topic. Attempt them and reflect on how your Khan Academy review helped you approach these questions. Note any remaining gaps in your understanding.</w:t>
      </w:r>
    </w:p>
    <w:p>
      <w:pPr>
        <w:pStyle w:val="Heading2"/>
      </w:pPr>
      <w:r>
        <w:t xml:space="preserve">Targeted Studying and Planning with Khan Academy</w:t>
      </w:r>
    </w:p>
    <w:p>
      <w:pPr>
        <w:spacing w:after="120"/>
      </w:pPr>
      <w:r>
        <w:rPr>
          <w:rFonts w:ascii="Arial" w:cs="Arial" w:eastAsia="Arial" w:hAnsi="Arial"/>
          <w:color w:val="666666"/>
          <w:sz w:val="15"/>
          <w:szCs w:val="15"/>
        </w:rPr>
        <w:t xml:space="preserve">Covers: Filling in Knowledge Gaps with the Free Khan Academy MCAT Course (video, 1 min) · Practicing targeted studying with the Free Khan Academy MCAT Course (video, 1 min) · Create a Plan to Study with the Free Khan Academy MCAT Course (video, 1 min)</w:t>
      </w:r>
    </w:p>
    <w:p>
      <w:pPr>
        <w:spacing w:after="140"/>
      </w:pPr>
      <w:r>
        <w:t xml:space="preserve">Effective MCAT preparation requires more than just passive content consumption. It demands strategic, targeted studying and a well-structured plan. The Khan Academy MCAT Course is an excellent tool for both. It allows you to pinpoint specific weaknesses and address them directly, making your study time highly efficient.</w:t>
      </w:r>
    </w:p>
    <w:p>
      <w:pPr>
        <w:pStyle w:val="Heading4"/>
        <w:spacing w:after="80" w:before="200"/>
      </w:pPr>
      <w:r>
        <w:t xml:space="preserve">Filling Knowledge Gaps</w:t>
      </w:r>
    </w:p>
    <w:p>
      <w:pPr>
        <w:spacing w:after="140"/>
      </w:pPr>
      <w:r>
        <w:t xml:space="preserve">One of the most powerful ways to use Khan Academy is to fill knowledge gaps. You will likely identify these gaps through various means: diagnostic tests, practice questions, or even simply realizing you do not fully grasp a concept during content review. Once a gap is identified, navigate directly to the relevant section within the Khan Academy MCAT Course. For instance, if you consistently miss questions on renal physiology, search for those specific videos and practice problems. Do not just rewatch a video. Take notes, draw diagrams, and work through the practice questions until you feel confident in that particular area. This targeted approach prevents you from wasting time reviewing material you already know well.</w:t>
      </w:r>
    </w:p>
    <w:p>
      <w:pPr>
        <w:pStyle w:val="Heading4"/>
        <w:spacing w:after="80" w:before="200"/>
      </w:pPr>
      <w:r>
        <w:t xml:space="preserve">Practicing Targeted Studying</w:t>
      </w:r>
    </w:p>
    <w:p>
      <w:pPr>
        <w:spacing w:after="140"/>
      </w:pPr>
      <w:r>
        <w:t xml:space="preserve">Targeted studying involves focusing your efforts on specific areas that will yield the greatest improvement. The AAMC provides a detailed content outline for the MCAT. Use this outline as your guide. As you review each topic on the outline, cross-reference it with the Khan Academy course. If you encounter a concept you are unsure about, immediately go to Khan Academy for clarification and practice. This method ensures that your study is always relevant to the exam's requirements. For example, if the outline specifies understanding enzyme kinetics, dedicate time to the Khan Academy module on enzymes, paying close attention to the kinetics videos and practice sets. This focused effort builds mastery in high-yield areas.</w:t>
      </w:r>
    </w:p>
    <w:p>
      <w:pPr>
        <w:pStyle w:val="Heading4"/>
        <w:spacing w:after="80" w:before="200"/>
      </w:pPr>
      <w:r>
        <w:t xml:space="preserve">Creating a Study Plan</w:t>
      </w:r>
    </w:p>
    <w:p>
      <w:pPr>
        <w:spacing w:after="140"/>
      </w:pPr>
      <w:r>
        <w:t xml:space="preserve">Integrating Khan Academy into your overall 3-6 month study calendar is crucial. Consider these steps:</w:t>
      </w:r>
    </w:p>
    <w:p>
      <w:pPr>
        <w:pStyle w:val="ListParagraph"/>
        <w:numPr>
          <w:ilvl w:val="0"/>
          <w:numId w:val="2"/>
        </w:numPr>
        <w:spacing w:after="60"/>
      </w:pPr>
      <w:r>
        <w:rPr>
          <w:b/>
          <w:bCs/>
        </w:rPr>
        <w:t xml:space="preserve">Phase 1: Initial Content Review.</w:t>
      </w:r>
      <w:r>
        <w:t xml:space="preserve"> Dedicate the first 1-2 months to a comprehensive review of all MCAT subjects. Use Khan Academy as your primary resource for video lectures and foundational practice. Supplement with textbooks if needed.</w:t>
      </w:r>
    </w:p>
    <w:p>
      <w:pPr>
        <w:pStyle w:val="ListParagraph"/>
        <w:numPr>
          <w:ilvl w:val="0"/>
          <w:numId w:val="2"/>
        </w:numPr>
        <w:spacing w:after="60"/>
      </w:pPr>
      <w:r>
        <w:rPr>
          <w:b/>
          <w:bCs/>
        </w:rPr>
        <w:t xml:space="preserve">Phase 2: Practice and Gap Identification.</w:t>
      </w:r>
      <w:r>
        <w:t xml:space="preserve"> After initial review, begin taking practice exams and topical quizzes. Use the results to identify your weakest areas. This is where Khan Academy becomes invaluable for targeted review.</w:t>
      </w:r>
    </w:p>
    <w:p>
      <w:pPr>
        <w:pStyle w:val="ListParagraph"/>
        <w:numPr>
          <w:ilvl w:val="0"/>
          <w:numId w:val="2"/>
        </w:numPr>
        <w:spacing w:after="60"/>
      </w:pPr>
      <w:r>
        <w:rPr>
          <w:b/>
          <w:bCs/>
        </w:rPr>
        <w:t xml:space="preserve">Phase 3: Reinforcement and Refinement.</w:t>
      </w:r>
      <w:r>
        <w:t xml:space="preserve"> Throughout the remaining months, revisit Khan Academy for specific topics as needed. Use its practice questions to reinforce concepts and solidify understanding. Schedule dedicated time each week for Khan Academy review based on your performance on practice materials.</w:t>
      </w:r>
    </w:p>
    <w:p>
      <w:pPr>
        <w:spacing w:after="140"/>
      </w:pPr>
      <w:r>
        <w:t xml:space="preserve">A common mistake is to study haphazardly, jumping between topics without a clear plan. This leads to inefficient learning and missed opportunities for improvement. Instead, create a weekly schedule that allocates specific hours for Khan Academy, focusing on particular subjects or identified weak areas. Be consistent. Regular, focused engagement with the material is far more effective than cramming.</w:t>
      </w:r>
    </w:p>
    <w:p>
      <w:pPr>
        <w:spacing w:after="140"/>
      </w:pPr>
      <w:r>
        <w:t xml:space="preserve">Practice Cue: Take a short practice quiz on a subject like physics or biochemistry. Identify three specific questions you answered incorrectly. For each incorrect question, locate the exact topic in the Khan Academy MCAT Course. Spend 20-30 minutes reviewing the relevant videos and practice questions for each of those three topics. Reflect on how this targeted review improved your understanding of the concepts tested.</w:t>
      </w:r>
    </w:p>
    <w:p>
      <w:pPr>
        <w:pStyle w:val="Heading3"/>
      </w:pPr>
      <w:r>
        <w:t xml:space="preserve">Key Takeaways</w:t>
      </w:r>
    </w:p>
    <w:p>
      <w:pPr>
        <w:pStyle w:val="ListParagraph"/>
        <w:numPr>
          <w:ilvl w:val="0"/>
          <w:numId w:val="1"/>
        </w:numPr>
        <w:spacing w:after="60"/>
      </w:pPr>
      <w:r>
        <w:t xml:space="preserve">The Free Khan Academy MCAT Course is an AAMC-partnered resource offering comprehensive content review and practice questions.</w:t>
      </w:r>
    </w:p>
    <w:p>
      <w:pPr>
        <w:pStyle w:val="ListParagraph"/>
        <w:numPr>
          <w:ilvl w:val="0"/>
          <w:numId w:val="1"/>
        </w:numPr>
        <w:spacing w:after="60"/>
      </w:pPr>
      <w:r>
        <w:t xml:space="preserve">Active learning strategies, such as note-taking, summarizing, and attempting practice questions before solutions, maximize the benefit of Khan Academy videos.</w:t>
      </w:r>
    </w:p>
    <w:p>
      <w:pPr>
        <w:pStyle w:val="ListParagraph"/>
        <w:numPr>
          <w:ilvl w:val="0"/>
          <w:numId w:val="1"/>
        </w:numPr>
        <w:spacing w:after="60"/>
      </w:pPr>
      <w:r>
        <w:t xml:space="preserve">Medical students often use Khan Academy for foundational content review and to address specific knowledge gaps throughout their MCAT preparation.</w:t>
      </w:r>
    </w:p>
    <w:p>
      <w:pPr>
        <w:pStyle w:val="ListParagraph"/>
        <w:numPr>
          <w:ilvl w:val="0"/>
          <w:numId w:val="1"/>
        </w:numPr>
        <w:spacing w:after="60"/>
      </w:pPr>
      <w:r>
        <w:t xml:space="preserve">Integrate Khan Academy with official AAMC practice materials to ensure your learning translates to MCAT-style questions.</w:t>
      </w:r>
    </w:p>
    <w:p>
      <w:pPr>
        <w:pStyle w:val="ListParagraph"/>
        <w:numPr>
          <w:ilvl w:val="0"/>
          <w:numId w:val="1"/>
        </w:numPr>
        <w:spacing w:after="60"/>
      </w:pPr>
      <w:r>
        <w:t xml:space="preserve">Use Khan Academy for targeted studying by identifying weak areas through practice tests and focusing your review on those specific topics.</w:t>
      </w:r>
    </w:p>
    <w:p>
      <w:pPr>
        <w:pStyle w:val="ListParagraph"/>
        <w:numPr>
          <w:ilvl w:val="0"/>
          <w:numId w:val="1"/>
        </w:numPr>
        <w:spacing w:after="60"/>
      </w:pPr>
      <w:r>
        <w:t xml:space="preserve">Develop a structured study plan that incorporates Khan Academy for initial content review, gap filling, and ongoing reinforcement.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makes the Khan Academy MCAT Course a particularly valuable resource for MCAT preparation?</w:t>
      </w:r>
    </w:p>
    <w:p>
      <w:pPr>
        <w:spacing w:after="60"/>
      </w:pPr>
      <w:r>
        <w:t xml:space="preserve">2. </w:t>
      </w:r>
      <w:r>
        <w:t xml:space="preserve">Describe two active learning strategies you can use when studying with Khan Academy videos.</w:t>
      </w:r>
    </w:p>
    <w:p>
      <w:pPr>
        <w:spacing w:after="60"/>
      </w:pPr>
      <w:r>
        <w:t xml:space="preserve">3. </w:t>
      </w:r>
      <w:r>
        <w:t xml:space="preserve">How can you use Khan Academy to fill specific knowledge gaps identified during your MCAT prep?</w:t>
      </w:r>
    </w:p>
    <w:p>
      <w:pPr>
        <w:spacing w:after="60"/>
      </w:pPr>
      <w:r>
        <w:t xml:space="preserve">4. </w:t>
      </w:r>
      <w:r>
        <w:t xml:space="preserve">Why is it important to integrate Khan Academy with official AAMC practice materials?</w:t>
      </w:r>
    </w:p>
    <w:p>
      <w:pPr>
        <w:spacing w:after="60"/>
      </w:pPr>
      <w:r>
        <w:t xml:space="preserve">5. </w:t>
      </w:r>
      <w:r>
        <w:t xml:space="preserve">Outline a simple three-phase plan for incorporating Khan Academy into a 3-6 month MCAT study schedule.</w:t>
      </w:r>
    </w:p>
    <w:p>
      <w:pPr>
        <w:pStyle w:val="Heading1"/>
        <w:pageBreakBefore/>
      </w:pPr>
      <w:r>
        <w:t xml:space="preserve">Chapter 2: MCAT Orientation: Exam Structure and Study Resources</w:t>
      </w:r>
    </w:p>
    <w:p>
      <w:pPr>
        <w:spacing w:after="140"/>
      </w:pPr>
      <w:r>
        <w:t xml:space="preserve">Chapter 2 provides a foundational understanding of the MCAT, an essential step for any aspiring medical student. We will explore the exam's architecture, including its four sections, scoring system, and the nature of its questions. This chapter also guides you through assembling a robust, free study stack and introduces a proven framework for structuring your preparation.</w:t>
      </w:r>
    </w:p>
    <w:p>
      <w:pPr>
        <w:spacing w:after="140"/>
      </w:pPr>
      <w:r>
        <w:t xml:space="preserve">By the end of this chapter, you will understand what the MCAT tests, how it is scored, and where to find the most critical study materials. You will also have a practical timeline for organizing your study efforts, ensuring you approach this challenging exam with clarity and confidence.</w:t>
      </w:r>
    </w:p>
    <w:p>
      <w:pPr>
        <w:pStyle w:val="Heading2"/>
      </w:pPr>
      <w:r>
        <w:t xml:space="preserve">The MCAT's Architecture and Scoring System</w:t>
      </w:r>
    </w:p>
    <w:p>
      <w:pPr>
        <w:spacing w:after="120"/>
      </w:pPr>
      <w:r>
        <w:rPr>
          <w:rFonts w:ascii="Arial" w:cs="Arial" w:eastAsia="Arial" w:hAnsi="Arial"/>
          <w:color w:val="666666"/>
          <w:sz w:val="15"/>
          <w:szCs w:val="15"/>
        </w:rPr>
        <w:t xml:space="preserve">Covers: The MCAT's Architecture</w:t>
      </w:r>
    </w:p>
    <w:p>
      <w:pPr>
        <w:spacing w:after="140"/>
      </w:pPr>
      <w:r>
        <w:t xml:space="preserve">The Medical College Admission Test (MCAT) is a cornerstone of the medical school application process. It is a roughly 7.5-hour, computer-based examination designed to assess your problem-solving, critical thinking, and scientific knowledge. The exam is divided into four distinct sections, each contributing to your overall score.</w:t>
      </w:r>
    </w:p>
    <w:p>
      <w:pPr>
        <w:spacing w:after="140"/>
      </w:pPr>
      <w:r>
        <w:t xml:space="preserve">Each of the four sections is scored on a scale of 118 to 132. These individual section scores are then summed to produce a total score ranging from 472 to 528. A score of 500 represents the median for all test-takers. However, competitive averages for admitted students at many medical schools are often significantly higher. It is wise to research the average MCAT scores for the specific schools you plan to apply to.</w:t>
      </w:r>
    </w:p>
    <w:p>
      <w:pPr>
        <w:pStyle w:val="Heading4"/>
        <w:spacing w:after="80" w:before="200"/>
      </w:pPr>
      <w:r>
        <w:t xml:space="preserve">The Four Sections of the MCAT</w:t>
      </w:r>
    </w:p>
    <w:p>
      <w:pPr>
        <w:pStyle w:val="ListParagraph"/>
        <w:numPr>
          <w:ilvl w:val="0"/>
          <w:numId w:val="2"/>
        </w:numPr>
        <w:spacing w:after="60"/>
      </w:pPr>
      <w:r>
        <w:rPr>
          <w:b/>
          <w:bCs/>
        </w:rPr>
        <w:t xml:space="preserve">Chemical and Physical Foundations of Biological Systems:</w:t>
      </w:r>
      <w:r>
        <w:t xml:space="preserve"> This section covers general chemistry, physics, organic chemistry, and biochemistry. Questions in this area almost always present these scientific principles within the context of living systems, requiring you to apply your knowledge to biological scenarios.</w:t>
      </w:r>
    </w:p>
    <w:p>
      <w:pPr>
        <w:pStyle w:val="ListParagraph"/>
        <w:numPr>
          <w:ilvl w:val="0"/>
          <w:numId w:val="2"/>
        </w:numPr>
        <w:spacing w:after="60"/>
      </w:pPr>
      <w:r>
        <w:rPr>
          <w:b/>
          <w:bCs/>
        </w:rPr>
        <w:t xml:space="preserve">Critical Analysis and Reasoning Skills (CARS):</w:t>
      </w:r>
      <w:r>
        <w:t xml:space="preserve"> Unique among the sections, CARS does not require any outside scientific knowledge. Instead, it presents passages from the humanities and social sciences. Every answer to a CARS question must be derived directly from the provided text. No outside information is permitted. This section is known for resisting last-minute cramming and rewards consistent, early practice.</w:t>
      </w:r>
    </w:p>
    <w:p>
      <w:pPr>
        <w:pStyle w:val="ListParagraph"/>
        <w:numPr>
          <w:ilvl w:val="0"/>
          <w:numId w:val="2"/>
        </w:numPr>
        <w:spacing w:after="60"/>
      </w:pPr>
      <w:r>
        <w:rPr>
          <w:b/>
          <w:bCs/>
        </w:rPr>
        <w:t xml:space="preserve">Biological and Biochemical Foundations of Living Systems:</w:t>
      </w:r>
      <w:r>
        <w:t xml:space="preserve"> Considered the core science section, this area focuses heavily on biology and biochemistry. Topics such as amino acids, enzyme kinetics, and metabolic pathways are frequently tested. Memorization of key facts in these areas can be particularly beneficial.</w:t>
      </w:r>
    </w:p>
    <w:p>
      <w:pPr>
        <w:pStyle w:val="ListParagraph"/>
        <w:numPr>
          <w:ilvl w:val="0"/>
          <w:numId w:val="2"/>
        </w:numPr>
        <w:spacing w:after="60"/>
      </w:pPr>
      <w:r>
        <w:rPr>
          <w:b/>
          <w:bCs/>
        </w:rPr>
        <w:t xml:space="preserve">Psychological, Social, and Biological Foundations of Behavior:</w:t>
      </w:r>
      <w:r>
        <w:t xml:space="preserve"> This section integrates concepts from psychology, sociology, and behavioral neuroscience. It is often vocabulary-dense, making flashcards a highly effective study tool for mastering the numerous terms and concepts.</w:t>
      </w:r>
    </w:p>
    <w:p>
      <w:pPr>
        <w:pStyle w:val="Heading4"/>
        <w:spacing w:after="80" w:before="200"/>
      </w:pPr>
      <w:r>
        <w:t xml:space="preserve">The Nature of MCAT Questions</w:t>
      </w:r>
    </w:p>
    <w:p>
      <w:pPr>
        <w:spacing w:after="140"/>
      </w:pPr>
      <w:r>
        <w:t xml:space="preserve">The single most important characteristic of MCAT questions is their </w:t>
      </w:r>
      <w:r>
        <w:rPr>
          <w:b/>
          <w:bCs/>
        </w:rPr>
        <w:t xml:space="preserve">passage-based</w:t>
      </w:r>
      <w:r>
        <w:t xml:space="preserve"> nature. The vast majority of questions present you with a novel experiment, research study, or scenario. Your task is to reason within this given context, applying your foundational scientific knowledge to interpret data, evaluate hypotheses, or draw conclusions. Pure recall questions, which simply ask for a memorized fact, exist but are a minority. This emphasis on application means that simply completing content review is not enough. The true skill lies in applying content to unfamiliar experimental setups, a skill built only through extensive practice with passages.</w:t>
      </w:r>
    </w:p>
    <w:p>
      <w:pPr>
        <w:pStyle w:val="Heading4"/>
        <w:spacing w:after="80" w:before="200"/>
      </w:pPr>
      <w:r>
        <w:t xml:space="preserve">Important Planning Facts</w:t>
      </w:r>
    </w:p>
    <w:p>
      <w:pPr>
        <w:pStyle w:val="ListParagraph"/>
        <w:numPr>
          <w:ilvl w:val="0"/>
          <w:numId w:val="1"/>
        </w:numPr>
        <w:spacing w:after="60"/>
      </w:pPr>
      <w:r>
        <w:rPr>
          <w:b/>
          <w:bCs/>
        </w:rPr>
        <w:t xml:space="preserve">Registration:</w:t>
      </w:r>
      <w:r>
        <w:t xml:space="preserve"> The MCAT is offered multiple times throughout the year. However, test seats and preferred dates can fill quickly. Register months in advance to secure your desired test date.</w:t>
      </w:r>
    </w:p>
    <w:p>
      <w:pPr>
        <w:pStyle w:val="ListParagraph"/>
        <w:numPr>
          <w:ilvl w:val="0"/>
          <w:numId w:val="1"/>
        </w:numPr>
        <w:spacing w:after="60"/>
      </w:pPr>
      <w:r>
        <w:rPr>
          <w:b/>
          <w:bCs/>
        </w:rPr>
        <w:t xml:space="preserve">Study Hours:</w:t>
      </w:r>
      <w:r>
        <w:t xml:space="preserve"> Most successful test-takers report dedicating 300 to 400 total study hours. This preparation is typically spread over a period of 3 to 6 months, often alongside ongoing coursework.</w:t>
      </w:r>
    </w:p>
    <w:p>
      <w:pPr>
        <w:pStyle w:val="ListParagraph"/>
        <w:numPr>
          <w:ilvl w:val="0"/>
          <w:numId w:val="1"/>
        </w:numPr>
        <w:spacing w:after="60"/>
      </w:pPr>
      <w:r>
        <w:rPr>
          <w:b/>
          <w:bCs/>
        </w:rPr>
        <w:t xml:space="preserve">Retakes:</w:t>
      </w:r>
      <w:r>
        <w:t xml:space="preserve"> The AAMC limits the number of times you can retake the MCAT (per year and lifetime). Also, medical schools receive your complete score history. Therefore, approach the MCAT with the intention of taking it only when you are truly ready. Your readiness should be gauged by your scores on official practice exams, not by subjective feelings.</w:t>
      </w:r>
    </w:p>
    <w:p>
      <w:pPr>
        <w:pStyle w:val="ListParagraph"/>
        <w:numPr>
          <w:ilvl w:val="0"/>
          <w:numId w:val="1"/>
        </w:numPr>
        <w:spacing w:after="60"/>
      </w:pPr>
      <w:r>
        <w:rPr>
          <w:b/>
          <w:bCs/>
        </w:rPr>
        <w:t xml:space="preserve">Fee Assistance Program:</w:t>
      </w:r>
      <w:r>
        <w:t xml:space="preserve"> The AAMC offers a Fee Assistance Program for eligible individuals. This program significantly reduces registration costs and includes access to official prep products. Apply for fee assistance well before you plan to register for the exam.</w:t>
      </w:r>
    </w:p>
    <w:p>
      <w:pPr>
        <w:pStyle w:val="Heading2"/>
      </w:pPr>
      <w:r>
        <w:t xml:space="preserve">Assembling Your Free Study Stack and a Study Framework</w:t>
      </w:r>
    </w:p>
    <w:p>
      <w:pPr>
        <w:spacing w:after="120"/>
      </w:pPr>
      <w:r>
        <w:rPr>
          <w:rFonts w:ascii="Arial" w:cs="Arial" w:eastAsia="Arial" w:hAnsi="Arial"/>
          <w:color w:val="666666"/>
          <w:sz w:val="15"/>
          <w:szCs w:val="15"/>
        </w:rPr>
        <w:t xml:space="preserve">Covers: Your Official (Free) Practice Arsenal and Study Framework</w:t>
      </w:r>
    </w:p>
    <w:p>
      <w:pPr>
        <w:spacing w:after="140"/>
      </w:pPr>
      <w:r>
        <w:t xml:space="preserve">Preparing for the MCAT can seem daunting, especially with the extensive commercial prep ecosystem available. However, the foundation for a top score is accessible through free and official resources. Building your study materials with a focus on these free options first is a smart and effective strategy.</w:t>
      </w:r>
    </w:p>
    <w:p>
      <w:pPr>
        <w:pStyle w:val="Heading4"/>
        <w:spacing w:after="80" w:before="200"/>
      </w:pPr>
      <w:r>
        <w:t xml:space="preserve">The Official (AAMC) Layer: Your Primary Resource</w:t>
      </w:r>
    </w:p>
    <w:p>
      <w:pPr>
        <w:spacing w:after="140"/>
      </w:pPr>
      <w:r>
        <w:t xml:space="preserve">The Association of American Medical Colleges (AAMC) provides the most authoritative and essential materials for MCAT preparation. These resources are indispensable for understanding the exam and tracking your progress.</w:t>
      </w:r>
    </w:p>
    <w:p>
      <w:pPr>
        <w:pStyle w:val="ListParagraph"/>
        <w:numPr>
          <w:ilvl w:val="0"/>
          <w:numId w:val="1"/>
        </w:numPr>
        <w:spacing w:after="60"/>
      </w:pPr>
      <w:r>
        <w:rPr>
          <w:b/>
          <w:bCs/>
        </w:rPr>
        <w:t xml:space="preserve">AAMC Students and Residents Hub:</w:t>
      </w:r>
      <w:r>
        <w:t xml:space="preserve"> This online portal (students-residents.aamc.org) is the definitive source for MCAT registration, official policies, and crucial planning documents. Critically, it hosts the </w:t>
      </w:r>
      <w:r>
        <w:rPr>
          <w:i/>
          <w:iCs/>
        </w:rPr>
        <w:t xml:space="preserve">What's on the MCAT Exam?</w:t>
      </w:r>
      <w:r>
        <w:t xml:space="preserve"> content outline. Download this outline early in your preparation. It serves as the official syllabus for the exam, and your entire study plan should be structured as a checklist against its topics.</w:t>
      </w:r>
    </w:p>
    <w:p>
      <w:pPr>
        <w:pStyle w:val="ListParagraph"/>
        <w:numPr>
          <w:ilvl w:val="0"/>
          <w:numId w:val="1"/>
        </w:numPr>
        <w:spacing w:after="60"/>
      </w:pPr>
      <w:r>
        <w:rPr>
          <w:b/>
          <w:bCs/>
        </w:rPr>
        <w:t xml:space="preserve">Free Official Sample Materials:</w:t>
      </w:r>
      <w:r>
        <w:t xml:space="preserve"> The AAMC offers a free sample test and various sample question sets through its MCAT Official Prep hub. These materials provide an authentic preview of the exam's format and question style. The AAMC also sells full-length practice exams, which are considered the gold standard for predicting your actual score. For those who qualify, the Fee Assistance Program includes access to these valuable paid practice exams.</w:t>
      </w:r>
    </w:p>
    <w:p>
      <w:pPr>
        <w:pStyle w:val="Heading4"/>
        <w:spacing w:after="80" w:before="200"/>
      </w:pPr>
      <w:r>
        <w:t xml:space="preserve">The Free Content Layer: Building Your Knowledge Base</w:t>
      </w:r>
    </w:p>
    <w:p>
      <w:pPr>
        <w:spacing w:after="140"/>
      </w:pPr>
      <w:r>
        <w:t xml:space="preserve">Beyond the AAMC's official materials, several high-quality, free resources can help you build your content knowledge.</w:t>
      </w:r>
    </w:p>
    <w:p>
      <w:pPr>
        <w:pStyle w:val="ListParagraph"/>
        <w:numPr>
          <w:ilvl w:val="0"/>
          <w:numId w:val="1"/>
        </w:numPr>
        <w:spacing w:after="60"/>
      </w:pPr>
      <w:r>
        <w:rPr>
          <w:b/>
          <w:bCs/>
        </w:rPr>
        <w:t xml:space="preserve">Khan Academy's MCAT Collection:</w:t>
      </w:r>
      <w:r>
        <w:t xml:space="preserve"> Developed in collaboration with the AAMC, this extensive collection covers the full MCAT content outline through video lessons and articles. It is a comprehensive and free resource for learning and reviewing all tested subjects.</w:t>
      </w:r>
    </w:p>
    <w:p>
      <w:pPr>
        <w:pStyle w:val="ListParagraph"/>
        <w:numPr>
          <w:ilvl w:val="0"/>
          <w:numId w:val="1"/>
        </w:numPr>
        <w:spacing w:after="60"/>
      </w:pPr>
      <w:r>
        <w:rPr>
          <w:b/>
          <w:bCs/>
        </w:rPr>
        <w:t xml:space="preserve">Open Textbooks:</w:t>
      </w:r>
      <w:r>
        <w:t xml:space="preserve"> OpenStax (openstax.org) provides free, peer-reviewed textbooks. Their Biology, Anatomy and Physiology, Chemistry, and Psychology texts cover nearly all the prerequisite content for the MCAT at no cost. These can serve as excellent primary or supplementary content review materials.</w:t>
      </w:r>
    </w:p>
    <w:p>
      <w:pPr>
        <w:pStyle w:val="Heading4"/>
        <w:spacing w:after="80" w:before="200"/>
      </w:pPr>
      <w:r>
        <w:t xml:space="preserve">A 16-Week Study Framework</w:t>
      </w:r>
    </w:p>
    <w:p>
      <w:pPr>
        <w:spacing w:after="140"/>
      </w:pPr>
      <w:r>
        <w:t xml:space="preserve">Effective MCAT preparation requires structure and consistency. The following 16-week framework offers a proven template for organizing your study efforts. Remember to adapt this to your personal schedule and learning style, but maintain its core principles.</w:t>
      </w:r>
    </w:p>
    <w:p>
      <w:pPr>
        <w:pStyle w:val="ListParagraph"/>
        <w:numPr>
          <w:ilvl w:val="0"/>
          <w:numId w:val="1"/>
        </w:numPr>
        <w:spacing w:after="60"/>
      </w:pPr>
      <w:r>
        <w:rPr>
          <w:b/>
          <w:bCs/>
        </w:rPr>
        <w:t xml:space="preserve">Weeks 1-2: Foundation and Planning.</w:t>
      </w:r>
      <w:r>
        <w:t xml:space="preserve"> Begin by taking a diagnostic test, using the free official sample materials. This will give you a baseline score and highlight your initial strengths and weaknesses. Download the AAMC content outline. Based on your diagnostic and test date, build a detailed study calendar, working backward from your target exam day.</w:t>
      </w:r>
    </w:p>
    <w:p>
      <w:pPr>
        <w:pStyle w:val="ListParagraph"/>
        <w:numPr>
          <w:ilvl w:val="0"/>
          <w:numId w:val="1"/>
        </w:numPr>
        <w:spacing w:after="60"/>
      </w:pPr>
      <w:r>
        <w:rPr>
          <w:b/>
          <w:bCs/>
        </w:rPr>
        <w:t xml:space="preserve">Weeks 3-10: Content Phase.</w:t>
      </w:r>
      <w:r>
        <w:t xml:space="preserve"> During this period, systematically work through the AAMC content outline. Focus on understanding concepts and filling knowledge gaps. Crucially, from day one of this phase, commit to doing 2 to 4 practice passages every day. Also, dedicate daily time to Critical Analysis and Reasoning Skills (CARS) practice. Content review without consistent passage practice is a common pitfall. CARS skills develop slowly and compound over time, so early and steady practice is vital.</w:t>
      </w:r>
    </w:p>
    <w:p>
      <w:pPr>
        <w:pStyle w:val="ListParagraph"/>
        <w:numPr>
          <w:ilvl w:val="0"/>
          <w:numId w:val="1"/>
        </w:numPr>
        <w:spacing w:after="60"/>
      </w:pPr>
      <w:r>
        <w:rPr>
          <w:b/>
          <w:bCs/>
        </w:rPr>
        <w:t xml:space="preserve">Weeks 11-15: Practice Phase.</w:t>
      </w:r>
      <w:r>
        <w:t xml:space="preserve"> This phase is dedicated to intensive practice and strategy refinement. Take official full-length practice exams every 7 to 10 days. Following each exam, dedicate two full days to a meticulous, question-by-question review. This review process, analyzing every question whether you got it right or wrong, is where the most significant learning occurs. It is the core of your studying during this phase.</w:t>
      </w:r>
    </w:p>
    <w:p>
      <w:pPr>
        <w:pStyle w:val="ListParagraph"/>
        <w:numPr>
          <w:ilvl w:val="0"/>
          <w:numId w:val="1"/>
        </w:numPr>
        <w:spacing w:after="60"/>
      </w:pPr>
      <w:r>
        <w:rPr>
          <w:b/>
          <w:bCs/>
        </w:rPr>
        <w:t xml:space="preserve">Week 16: Taper and Final Review.</w:t>
      </w:r>
      <w:r>
        <w:t xml:space="preserve"> In the week leading up to your exam, taper your studying. Focus on light review of your error log and high-yield memorization topics (e.g., amino acid structures, hormone functions, psychology terms). Avoid learning any new material. Prioritize establishing a full, consistent sleep schedule to ensure you are well-rested and mentally sharp for test day.</w:t>
      </w:r>
    </w:p>
    <w:p>
      <w:pPr>
        <w:pStyle w:val="Heading4"/>
        <w:spacing w:after="80" w:before="200"/>
      </w:pPr>
      <w:r>
        <w:t xml:space="preserve">The One Rule: Trust Official Practice Scores</w:t>
      </w:r>
    </w:p>
    <w:p>
      <w:pPr>
        <w:spacing w:after="140"/>
      </w:pPr>
      <w:r>
        <w:t xml:space="preserve">Throughout your preparation, remember this single, most important rule: Let official practice exam scores be the only readiness metric you trust. Do not rely on subjective feelings, the number of videos watched, or pages highlighted. Your performance on AAMC full-length practice exams is the most accurate indicator of your preparedness for the actual MCAT.</w:t>
      </w:r>
    </w:p>
    <w:p>
      <w:pPr>
        <w:pStyle w:val="Heading3"/>
      </w:pPr>
      <w:r>
        <w:t xml:space="preserve">Key Takeaways</w:t>
      </w:r>
    </w:p>
    <w:p>
      <w:pPr>
        <w:pStyle w:val="ListParagraph"/>
        <w:numPr>
          <w:ilvl w:val="0"/>
          <w:numId w:val="1"/>
        </w:numPr>
        <w:spacing w:after="60"/>
      </w:pPr>
      <w:r>
        <w:t xml:space="preserve">The MCAT is a 7.5-hour, four-section, computer-based exam scored from 472 to 528, with 500 as the median.</w:t>
      </w:r>
    </w:p>
    <w:p>
      <w:pPr>
        <w:pStyle w:val="ListParagraph"/>
        <w:numPr>
          <w:ilvl w:val="0"/>
          <w:numId w:val="1"/>
        </w:numPr>
        <w:spacing w:after="60"/>
      </w:pPr>
      <w:r>
        <w:t xml:space="preserve">Most MCAT questions are passage-based, requiring application of science knowledge to novel scenarios rather than pure recall.</w:t>
      </w:r>
    </w:p>
    <w:p>
      <w:pPr>
        <w:pStyle w:val="ListParagraph"/>
        <w:numPr>
          <w:ilvl w:val="0"/>
          <w:numId w:val="1"/>
        </w:numPr>
        <w:spacing w:after="60"/>
      </w:pPr>
      <w:r>
        <w:t xml:space="preserve">The CARS section demands zero outside knowledge; all answers must come directly from the passage.</w:t>
      </w:r>
    </w:p>
    <w:p>
      <w:pPr>
        <w:pStyle w:val="ListParagraph"/>
        <w:numPr>
          <w:ilvl w:val="0"/>
          <w:numId w:val="1"/>
        </w:numPr>
        <w:spacing w:after="60"/>
      </w:pPr>
      <w:r>
        <w:t xml:space="preserve">Successful MCAT preparation typically involves 300-400 study hours over 3-6 months.</w:t>
      </w:r>
    </w:p>
    <w:p>
      <w:pPr>
        <w:pStyle w:val="ListParagraph"/>
        <w:numPr>
          <w:ilvl w:val="0"/>
          <w:numId w:val="1"/>
        </w:numPr>
        <w:spacing w:after="60"/>
      </w:pPr>
      <w:r>
        <w:t xml:space="preserve">The AAMC content outline is the official syllabus for the exam and should guide all your content review.</w:t>
      </w:r>
    </w:p>
    <w:p>
      <w:pPr>
        <w:pStyle w:val="ListParagraph"/>
        <w:numPr>
          <w:ilvl w:val="0"/>
          <w:numId w:val="1"/>
        </w:numPr>
        <w:spacing w:after="60"/>
      </w:pPr>
      <w:r>
        <w:t xml:space="preserve">Official AAMC practice exams are the most reliable predictor of your actual MCAT score.</w:t>
      </w:r>
    </w:p>
    <w:p>
      <w:pPr>
        <w:pStyle w:val="ListParagraph"/>
        <w:numPr>
          <w:ilvl w:val="0"/>
          <w:numId w:val="1"/>
        </w:numPr>
        <w:spacing w:after="60"/>
      </w:pPr>
      <w:r>
        <w:t xml:space="preserve">A structured study plan, including daily passage practice and thorough full-length exam reviews, is essential for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overall structure and scoring of the MCAT.</w:t>
      </w:r>
    </w:p>
    <w:p>
      <w:pPr>
        <w:spacing w:after="60"/>
      </w:pPr>
      <w:r>
        <w:t xml:space="preserve">2. </w:t>
      </w:r>
      <w:r>
        <w:t xml:space="preserve">What is the most important characteristic of MCAT questions, and why is this significant for studying?</w:t>
      </w:r>
    </w:p>
    <w:p>
      <w:pPr>
        <w:spacing w:after="60"/>
      </w:pPr>
      <w:r>
        <w:t xml:space="preserve">3. </w:t>
      </w:r>
      <w:r>
        <w:t xml:space="preserve">Name two official (AAMC) free resources and two free content resources for MCAT preparation.</w:t>
      </w:r>
    </w:p>
    <w:p>
      <w:pPr>
        <w:spacing w:after="60"/>
      </w:pPr>
      <w:r>
        <w:t xml:space="preserve">4. </w:t>
      </w:r>
      <w:r>
        <w:t xml:space="preserve">Explain the 'one rule' for gauging MCAT readiness.</w:t>
      </w:r>
    </w:p>
    <w:p>
      <w:pPr>
        <w:spacing w:after="60"/>
      </w:pPr>
      <w:r>
        <w:t xml:space="preserve">5. </w:t>
      </w:r>
      <w:r>
        <w:t xml:space="preserve">Why is daily practice with CARS passages emphasized from the beginning of a study plan?</w:t>
      </w:r>
    </w:p>
    <w:p>
      <w:pPr>
        <w:pStyle w:val="Heading1"/>
        <w:pageBreakBefore/>
      </w:pPr>
      <w:r>
        <w:t xml:space="preserve">Chapter 3: Final Assessment: MCAT Planning</w:t>
      </w:r>
    </w:p>
    <w:p>
      <w:pPr>
        <w:spacing w:after="140"/>
      </w:pPr>
      <w:r>
        <w:t xml:space="preserve">This chapter guides you through the final assessment for the MCAT Foundations course. This assessment is a short quiz designed to confirm your understanding of the core concepts presented throughout the modules. It serves as a valuable self-check before you move on to more intensive MCAT preparation.
Use this quiz to solidify your knowledge and identify any areas that may require further review. Approaching this assessment strategically will help you maximize its benefit for your ongoing study plan.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MCAT Planning</w:t>
      </w:r>
    </w:p>
    <w:p>
      <w:pPr>
        <w:spacing w:after="140"/>
      </w:pPr>
      <w:r>
        <w:t xml:space="preserve">By this point in the MCAT Foundations course, you should have a solid grasp of several foundational concepts. You should understand the structure of all four MCAT sections and the 472-528 scoring system. This includes knowing which subjects appear in each section. You should also be able to map your existing coursework against the official MCAT content outline. This mapping helps you identify strengths and areas needing more focus. Also, you should know how to assemble a complete free study stack. This stack begins with official AAMC resources. Finally, you should be able to design a realistic 3 to 6 month study calendar. This calendar must include the correct placement of practice exams. The final assessment quiz will test your comprehension of these key areas.</w:t>
      </w:r>
    </w:p>
    <w:p>
      <w:pPr>
        <w:pStyle w:val="Heading2"/>
      </w:pPr>
      <w:r>
        <w:t xml:space="preserve">Attacking the Final Assessment Quiz</w:t>
      </w:r>
    </w:p>
    <w:p>
      <w:pPr>
        <w:spacing w:after="120"/>
      </w:pPr>
      <w:r>
        <w:rPr>
          <w:rFonts w:ascii="Arial" w:cs="Arial" w:eastAsia="Arial" w:hAnsi="Arial"/>
          <w:color w:val="666666"/>
          <w:sz w:val="15"/>
          <w:szCs w:val="15"/>
        </w:rPr>
        <w:t xml:space="preserve">Covers: Final Assessment: MCAT Planning</w:t>
      </w:r>
    </w:p>
    <w:p>
      <w:pPr>
        <w:spacing w:after="140"/>
      </w:pPr>
      <w:r>
        <w:t xml:space="preserve">The final assessment is a knowledge-check quiz. Treat it as a diagnostic tool rather than a high-stakes exam. Before you begin, take a few minutes to review your notes from the previous modules. This quick refresh can activate your memory. During the quiz, read each question carefully. Ensure you understand what is being asked. Consider all answer choices before selecting the best one. If you are unsure, try to eliminate obviously incorrect options first. Pay attention to any time limits, but focus on accuracy over speed for this foundational assessment. The goal is to honestly evaluate your understanding.</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MCAT Planning</w:t>
      </w:r>
    </w:p>
    <w:p>
      <w:pPr>
        <w:spacing w:after="140"/>
      </w:pPr>
      <w:r>
        <w:t xml:space="preserve">Students often make a few common mistakes when taking knowledge-check quizzes. One mistake is rushing through questions without fully comprehending them. This can lead to misinterpreting the question or overlooking important details. To avoid this, pause after reading each question and consider its core request. Another error is not reviewing the course material beforehand. A quick review can significantly improve your performance. Some students also treat these quizzes too casually. While it is not a graded exam, taking it seriously provides a more accurate picture of your knowledge gaps. Finally, avoid guessing blindly. If you are truly stuck, make an educated guess, but note the question for later review. This helps you pinpoint specific areas for improvement.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MCAT Planning</w:t>
      </w:r>
    </w:p>
    <w:p>
      <w:pPr>
        <w:spacing w:after="140"/>
      </w:pPr>
      <w:r>
        <w:t xml:space="preserve">After completing the final assessment quiz, review your results thoroughly. Do not just look at your score. Focus on the questions you answered incorrectly. For each wrong answer, determine why it was incorrect. Did you misunderstand the concept? Did you misread the question? Was there a specific detail you forgot? Use your results to identify specific lessons or topics that need further attention. For example, if you struggled with questions about MCAT scoring, revisit the relevant lesson. If your study calendar questions were difficult, review the lesson on study planning. This targeted review is far more effective than simply retaking the quiz. The quiz is a tool to guide your continued learning, not an end in itself.</w:t>
      </w:r>
    </w:p>
    <w:p>
      <w:pPr>
        <w:pStyle w:val="Heading3"/>
      </w:pPr>
      <w:r>
        <w:t xml:space="preserve">Key Takeaways</w:t>
      </w:r>
    </w:p>
    <w:p>
      <w:pPr>
        <w:pStyle w:val="ListParagraph"/>
        <w:numPr>
          <w:ilvl w:val="0"/>
          <w:numId w:val="1"/>
        </w:numPr>
        <w:spacing w:after="60"/>
      </w:pPr>
      <w:r>
        <w:t xml:space="preserve">The final assessment quiz confirms your understanding of MCAT structure, scoring, resources, and study planning.</w:t>
      </w:r>
    </w:p>
    <w:p>
      <w:pPr>
        <w:pStyle w:val="ListParagraph"/>
        <w:numPr>
          <w:ilvl w:val="0"/>
          <w:numId w:val="1"/>
        </w:numPr>
        <w:spacing w:after="60"/>
      </w:pPr>
      <w:r>
        <w:t xml:space="preserve">Reviewing course material before the quiz can significantly improve your performance and confidence.</w:t>
      </w:r>
    </w:p>
    <w:p>
      <w:pPr>
        <w:pStyle w:val="ListParagraph"/>
        <w:numPr>
          <w:ilvl w:val="0"/>
          <w:numId w:val="1"/>
        </w:numPr>
        <w:spacing w:after="60"/>
      </w:pPr>
      <w:r>
        <w:t xml:space="preserve">Read each quiz question carefully to avoid misinterpretation and ensure you address its core request.</w:t>
      </w:r>
    </w:p>
    <w:p>
      <w:pPr>
        <w:pStyle w:val="ListParagraph"/>
        <w:numPr>
          <w:ilvl w:val="0"/>
          <w:numId w:val="1"/>
        </w:numPr>
        <w:spacing w:after="60"/>
      </w:pPr>
      <w:r>
        <w:t xml:space="preserve">Common mistakes include rushing, not reviewing, and treating the quiz too casually; avoid these for accurate self-assessment.</w:t>
      </w:r>
    </w:p>
    <w:p>
      <w:pPr>
        <w:pStyle w:val="ListParagraph"/>
        <w:numPr>
          <w:ilvl w:val="0"/>
          <w:numId w:val="1"/>
        </w:numPr>
        <w:spacing w:after="60"/>
      </w:pPr>
      <w:r>
        <w:t xml:space="preserve">Interpret your quiz results by focusing on incorrect answers to identify specific knowledge gaps.</w:t>
      </w:r>
    </w:p>
    <w:p>
      <w:pPr>
        <w:pStyle w:val="ListParagraph"/>
        <w:numPr>
          <w:ilvl w:val="0"/>
          <w:numId w:val="1"/>
        </w:numPr>
        <w:spacing w:after="60"/>
      </w:pPr>
      <w:r>
        <w:t xml:space="preserve">Use your quiz performance to guide targeted review of specific lessons or topics from the course.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purposes of taking a knowledge-check quiz like the Final Assessment?</w:t>
      </w:r>
    </w:p>
    <w:p>
      <w:pPr>
        <w:spacing w:after="60"/>
      </w:pPr>
      <w:r>
        <w:t xml:space="preserve">2. </w:t>
      </w:r>
      <w:r>
        <w:t xml:space="preserve">Name two common mistakes students make on quizzes and explain how to avoid them.</w:t>
      </w:r>
    </w:p>
    <w:p>
      <w:pPr>
        <w:spacing w:after="60"/>
      </w:pPr>
      <w:r>
        <w:t xml:space="preserve">3. </w:t>
      </w:r>
      <w:r>
        <w:t xml:space="preserve">How should you interpret your results from the Final Assessment quiz?</w:t>
      </w:r>
    </w:p>
    <w:p>
      <w:pPr>
        <w:spacing w:after="60"/>
      </w:pPr>
      <w:r>
        <w:t xml:space="preserve">4. </w:t>
      </w:r>
      <w:r>
        <w:t xml:space="preserve">What four main areas of MCAT preparation should you have mastered by completing this course?</w:t>
      </w:r>
    </w:p>
    <w:p>
      <w:pPr>
        <w:spacing w:after="60"/>
      </w:pPr>
      <w:r>
        <w:t xml:space="preserve">5. </w:t>
      </w:r>
      <w:r>
        <w:t xml:space="preserve">Why is it important to use official resources when building your MCAT study stack?</w:t>
      </w:r>
    </w:p>
    <w:p>
      <w:pPr>
        <w:pStyle w:val="Heading1"/>
        <w:pageBreakBefore/>
      </w:pPr>
      <w:r>
        <w:t xml:space="preserve">Glossary</w:t>
      </w:r>
    </w:p>
    <w:p>
      <w:pPr>
        <w:spacing w:after="20"/>
      </w:pPr>
      <w:r>
        <w:rPr>
          <w:rFonts w:ascii="Arial" w:cs="Arial" w:eastAsia="Arial" w:hAnsi="Arial"/>
          <w:b/>
          <w:bCs/>
          <w:sz w:val="19"/>
          <w:szCs w:val="19"/>
        </w:rPr>
        <w:t xml:space="preserve">Aamc</w:t>
      </w:r>
    </w:p>
    <w:p>
      <w:pPr>
        <w:spacing w:after="140"/>
      </w:pPr>
      <w:r>
        <w:t xml:space="preserve">The Association of American Medical Colleges, the organization that creates and administers the MCAT.</w:t>
      </w:r>
    </w:p>
    <w:p>
      <w:pPr>
        <w:spacing w:after="20"/>
      </w:pPr>
      <w:r>
        <w:rPr>
          <w:rFonts w:ascii="Arial" w:cs="Arial" w:eastAsia="Arial" w:hAnsi="Arial"/>
          <w:b/>
          <w:bCs/>
          <w:sz w:val="19"/>
          <w:szCs w:val="19"/>
        </w:rPr>
        <w:t xml:space="preserve">Active learning</w:t>
      </w:r>
    </w:p>
    <w:p>
      <w:pPr>
        <w:spacing w:after="140"/>
      </w:pPr>
      <w:r>
        <w:t xml:space="preserve">An educational approach where students engage with the material through activities like note-taking, summarizing, questioning, and problem-solving, rather than passively receiving information.</w:t>
      </w:r>
    </w:p>
    <w:p>
      <w:pPr>
        <w:spacing w:after="20"/>
      </w:pPr>
      <w:r>
        <w:rPr>
          <w:rFonts w:ascii="Arial" w:cs="Arial" w:eastAsia="Arial" w:hAnsi="Arial"/>
          <w:b/>
          <w:bCs/>
          <w:sz w:val="19"/>
          <w:szCs w:val="19"/>
        </w:rPr>
        <w:t xml:space="preserve">Cars</w:t>
      </w:r>
    </w:p>
    <w:p>
      <w:pPr>
        <w:spacing w:after="140"/>
      </w:pPr>
      <w:r>
        <w:t xml:space="preserve">Critical Analysis and Reasoning Skills, one of the four MCAT sections, which assesses comprehension and reasoning abilities based on humanities and social science passages.</w:t>
      </w:r>
    </w:p>
    <w:p>
      <w:pPr>
        <w:spacing w:after="20"/>
      </w:pPr>
      <w:r>
        <w:rPr>
          <w:rFonts w:ascii="Arial" w:cs="Arial" w:eastAsia="Arial" w:hAnsi="Arial"/>
          <w:b/>
          <w:bCs/>
          <w:sz w:val="19"/>
          <w:szCs w:val="19"/>
        </w:rPr>
        <w:t xml:space="preserve">Content outline</w:t>
      </w:r>
    </w:p>
    <w:p>
      <w:pPr>
        <w:spacing w:after="140"/>
      </w:pPr>
      <w:r>
        <w:t xml:space="preserve">A detailed list of all the topics and concepts that may be tested on a standardized exam, such as the MCAT.</w:t>
      </w:r>
    </w:p>
    <w:p>
      <w:pPr>
        <w:spacing w:after="20"/>
      </w:pPr>
      <w:r>
        <w:rPr>
          <w:rFonts w:ascii="Arial" w:cs="Arial" w:eastAsia="Arial" w:hAnsi="Arial"/>
          <w:b/>
          <w:bCs/>
          <w:sz w:val="19"/>
          <w:szCs w:val="19"/>
        </w:rPr>
        <w:t xml:space="preserve">Diagnostic assessment</w:t>
      </w:r>
    </w:p>
    <w:p>
      <w:pPr>
        <w:spacing w:after="140"/>
      </w:pPr>
      <w:r>
        <w:t xml:space="preserve">A type of evaluation used to identify a student's strengths and weaknesses in a subject.</w:t>
      </w:r>
    </w:p>
    <w:p>
      <w:pPr>
        <w:spacing w:after="20"/>
      </w:pPr>
      <w:r>
        <w:rPr>
          <w:rFonts w:ascii="Arial" w:cs="Arial" w:eastAsia="Arial" w:hAnsi="Arial"/>
          <w:b/>
          <w:bCs/>
          <w:sz w:val="19"/>
          <w:szCs w:val="19"/>
        </w:rPr>
        <w:t xml:space="preserve">Fee assistance program</w:t>
      </w:r>
    </w:p>
    <w:p>
      <w:pPr>
        <w:spacing w:after="140"/>
      </w:pPr>
      <w:r>
        <w:t xml:space="preserve">An AAMC program that provides financial assistance for eligible students, including reduced MCAT registration fees and access to official prep materials.</w:t>
      </w:r>
    </w:p>
    <w:p>
      <w:pPr>
        <w:spacing w:after="20"/>
      </w:pPr>
      <w:r>
        <w:rPr>
          <w:rFonts w:ascii="Arial" w:cs="Arial" w:eastAsia="Arial" w:hAnsi="Arial"/>
          <w:b/>
          <w:bCs/>
          <w:sz w:val="19"/>
          <w:szCs w:val="19"/>
        </w:rPr>
        <w:t xml:space="preserve">Full-length practice exams</w:t>
      </w:r>
    </w:p>
    <w:p>
      <w:pPr>
        <w:spacing w:after="140"/>
      </w:pPr>
      <w:r>
        <w:t xml:space="preserve">Simulated MCAT exams, especially those from the AAMC, used to assess readiness and predict actual test scores.</w:t>
      </w:r>
    </w:p>
    <w:p>
      <w:pPr>
        <w:spacing w:after="20"/>
      </w:pPr>
      <w:r>
        <w:rPr>
          <w:rFonts w:ascii="Arial" w:cs="Arial" w:eastAsia="Arial" w:hAnsi="Arial"/>
          <w:b/>
          <w:bCs/>
          <w:sz w:val="19"/>
          <w:szCs w:val="19"/>
        </w:rPr>
        <w:t xml:space="preserve">Khan academy mcat course</w:t>
      </w:r>
    </w:p>
    <w:p>
      <w:pPr>
        <w:spacing w:after="140"/>
      </w:pPr>
      <w:r>
        <w:t xml:space="preserve">A free online educational resource, developed in partnership with the AAMC, offering video lessons and practice questions for all MCAT subjects.</w:t>
      </w:r>
    </w:p>
    <w:p>
      <w:pPr>
        <w:spacing w:after="20"/>
      </w:pPr>
      <w:r>
        <w:rPr>
          <w:rFonts w:ascii="Arial" w:cs="Arial" w:eastAsia="Arial" w:hAnsi="Arial"/>
          <w:b/>
          <w:bCs/>
          <w:sz w:val="19"/>
          <w:szCs w:val="19"/>
        </w:rPr>
        <w:t xml:space="preserve">Knowledge gaps</w:t>
      </w:r>
    </w:p>
    <w:p>
      <w:pPr>
        <w:spacing w:after="140"/>
      </w:pPr>
      <w:r>
        <w:t xml:space="preserve">Specific areas of a subject where a student lacks understanding or proficiency, often identified through practice tests or self-assessment.</w:t>
      </w:r>
    </w:p>
    <w:p>
      <w:pPr>
        <w:spacing w:after="20"/>
      </w:pPr>
      <w:r>
        <w:rPr>
          <w:rFonts w:ascii="Arial" w:cs="Arial" w:eastAsia="Arial" w:hAnsi="Arial"/>
          <w:b/>
          <w:bCs/>
          <w:sz w:val="19"/>
          <w:szCs w:val="19"/>
        </w:rPr>
        <w:t xml:space="preserve">Mcat</w:t>
      </w:r>
    </w:p>
    <w:p>
      <w:pPr>
        <w:spacing w:after="140"/>
      </w:pPr>
      <w:r>
        <w:t xml:space="preserve">The Medical College Admission Test, a standardized, multiple-choice examination required for admission to medical schools in the United States and Canada.</w:t>
      </w:r>
    </w:p>
    <w:p>
      <w:pPr>
        <w:spacing w:after="20"/>
      </w:pPr>
      <w:r>
        <w:rPr>
          <w:rFonts w:ascii="Arial" w:cs="Arial" w:eastAsia="Arial" w:hAnsi="Arial"/>
          <w:b/>
          <w:bCs/>
          <w:sz w:val="19"/>
          <w:szCs w:val="19"/>
        </w:rPr>
        <w:t xml:space="preserve">Mcat content outline</w:t>
      </w:r>
    </w:p>
    <w:p>
      <w:pPr>
        <w:spacing w:after="140"/>
      </w:pPr>
      <w:r>
        <w:t xml:space="preserve">The official document detailing all topics and skills tested on the MCAT exam.</w:t>
      </w:r>
    </w:p>
    <w:p>
      <w:pPr>
        <w:spacing w:after="20"/>
      </w:pPr>
      <w:r>
        <w:rPr>
          <w:rFonts w:ascii="Arial" w:cs="Arial" w:eastAsia="Arial" w:hAnsi="Arial"/>
          <w:b/>
          <w:bCs/>
          <w:sz w:val="19"/>
          <w:szCs w:val="19"/>
        </w:rPr>
        <w:t xml:space="preserve">Official resources</w:t>
      </w:r>
    </w:p>
    <w:p>
      <w:pPr>
        <w:spacing w:after="140"/>
      </w:pPr>
      <w:r>
        <w:t xml:space="preserve">Study materials produced and endorsed by the exam's administrators, such as the AAMC for the MCAT.</w:t>
      </w:r>
    </w:p>
    <w:p>
      <w:pPr>
        <w:spacing w:after="20"/>
      </w:pPr>
      <w:r>
        <w:rPr>
          <w:rFonts w:ascii="Arial" w:cs="Arial" w:eastAsia="Arial" w:hAnsi="Arial"/>
          <w:b/>
          <w:bCs/>
          <w:sz w:val="19"/>
          <w:szCs w:val="19"/>
        </w:rPr>
        <w:t xml:space="preserve">Passage-based questions</w:t>
      </w:r>
    </w:p>
    <w:p>
      <w:pPr>
        <w:spacing w:after="140"/>
      </w:pPr>
      <w:r>
        <w:t xml:space="preserve">Questions that present a novel experiment, scenario, or text, requiring test-takers to reason within that context using foundational knowledge.</w:t>
      </w:r>
    </w:p>
    <w:p>
      <w:pPr>
        <w:spacing w:after="20"/>
      </w:pPr>
      <w:r>
        <w:rPr>
          <w:rFonts w:ascii="Arial" w:cs="Arial" w:eastAsia="Arial" w:hAnsi="Arial"/>
          <w:b/>
          <w:bCs/>
          <w:sz w:val="19"/>
          <w:szCs w:val="19"/>
        </w:rPr>
        <w:t xml:space="preserve">Study calendar</w:t>
      </w:r>
    </w:p>
    <w:p>
      <w:pPr>
        <w:spacing w:after="140"/>
      </w:pPr>
      <w:r>
        <w:t xml:space="preserve">A planned schedule outlining study sessions, topics, and practice exams over a specific period.</w:t>
      </w:r>
    </w:p>
    <w:p>
      <w:pPr>
        <w:spacing w:after="20"/>
      </w:pPr>
      <w:r>
        <w:rPr>
          <w:rFonts w:ascii="Arial" w:cs="Arial" w:eastAsia="Arial" w:hAnsi="Arial"/>
          <w:b/>
          <w:bCs/>
          <w:sz w:val="19"/>
          <w:szCs w:val="19"/>
        </w:rPr>
        <w:t xml:space="preserve">Study stack</w:t>
      </w:r>
    </w:p>
    <w:p>
      <w:pPr>
        <w:spacing w:after="140"/>
      </w:pPr>
      <w:r>
        <w:t xml:space="preserve">A collection of all resources and materials used for exam preparation, including books, notes, and practice tests.</w:t>
      </w:r>
    </w:p>
    <w:p>
      <w:pPr>
        <w:pStyle w:val="Heading1"/>
        <w:pageBreakBefore/>
      </w:pPr>
      <w:r>
        <w:t xml:space="preserve">Answer Key</w:t>
      </w:r>
    </w:p>
    <w:p>
      <w:pPr>
        <w:pStyle w:val="Heading3"/>
      </w:pPr>
      <w:r>
        <w:t xml:space="preserve">Chapter 1: Your Guide to Free MCAT Study Materials</w:t>
      </w:r>
    </w:p>
    <w:p>
      <w:pPr>
        <w:spacing w:after="20"/>
      </w:pPr>
      <w:r>
        <w:rPr>
          <w:b/>
          <w:bCs/>
        </w:rPr>
        <w:t xml:space="preserve">1. </w:t>
      </w:r>
      <w:r>
        <w:rPr>
          <w:b/>
          <w:bCs/>
        </w:rPr>
        <w:t xml:space="preserve">What makes the Khan Academy MCAT Course a particularly valuable resource for MCAT preparation?</w:t>
      </w:r>
    </w:p>
    <w:p>
      <w:pPr>
        <w:spacing w:after="140"/>
      </w:pPr>
      <w:r>
        <w:t xml:space="preserve">The Khan Academy MCAT Course is valuable because it is free and was developed in partnership with the AAMC. This collaboration ensures that its comprehensive content review and practice questions align directly with the official MCAT content outline. It provides a reliable and accessible foundation for all MCAT subjects.</w:t>
      </w:r>
    </w:p>
    <w:p>
      <w:pPr>
        <w:spacing w:after="20"/>
      </w:pPr>
      <w:r>
        <w:rPr>
          <w:b/>
          <w:bCs/>
        </w:rPr>
        <w:t xml:space="preserve">2. </w:t>
      </w:r>
      <w:r>
        <w:rPr>
          <w:b/>
          <w:bCs/>
        </w:rPr>
        <w:t xml:space="preserve">Describe two active learning strategies you can use when studying with Khan Academy videos.</w:t>
      </w:r>
    </w:p>
    <w:p>
      <w:pPr>
        <w:spacing w:after="140"/>
      </w:pPr>
      <w:r>
        <w:t xml:space="preserve">Two effective active learning strategies include pausing videos frequently to take detailed notes in your own words. This helps process and retain information. Another strategy is to attempt practice questions before viewing the solutions, forcing you to apply concepts and identify areas needing further review.</w:t>
      </w:r>
    </w:p>
    <w:p>
      <w:pPr>
        <w:spacing w:after="20"/>
      </w:pPr>
      <w:r>
        <w:rPr>
          <w:b/>
          <w:bCs/>
        </w:rPr>
        <w:t xml:space="preserve">3. </w:t>
      </w:r>
      <w:r>
        <w:rPr>
          <w:b/>
          <w:bCs/>
        </w:rPr>
        <w:t xml:space="preserve">How can you use Khan Academy to fill specific knowledge gaps identified during your MCAT prep?</w:t>
      </w:r>
    </w:p>
    <w:p>
      <w:pPr>
        <w:spacing w:after="140"/>
      </w:pPr>
      <w:r>
        <w:t xml:space="preserve">To fill knowledge gaps, first identify your weak areas through practice tests or quizzes. Then, navigate directly to the corresponding topics within the Khan Academy MCAT Course. Focus your review on those specific videos and practice problems until you master the concepts, rather than re-reviewing all material.</w:t>
      </w:r>
    </w:p>
    <w:p>
      <w:pPr>
        <w:spacing w:after="20"/>
      </w:pPr>
      <w:r>
        <w:rPr>
          <w:b/>
          <w:bCs/>
        </w:rPr>
        <w:t xml:space="preserve">4. </w:t>
      </w:r>
      <w:r>
        <w:rPr>
          <w:b/>
          <w:bCs/>
        </w:rPr>
        <w:t xml:space="preserve">Why is it important to integrate Khan Academy with official AAMC practice materials?</w:t>
      </w:r>
    </w:p>
    <w:p>
      <w:pPr>
        <w:spacing w:after="140"/>
      </w:pPr>
      <w:r>
        <w:t xml:space="preserve">Integrating Khan Academy with official AAMC practice materials is crucial because while Khan Academy provides excellent content, the MCAT tests specific question styles and reasoning. Applying what you learn from Khan Academy to official AAMC questions helps you adapt your knowledge to the exam's format and develop necessary test-taking strategies.</w:t>
      </w:r>
    </w:p>
    <w:p>
      <w:pPr>
        <w:spacing w:after="20"/>
      </w:pPr>
      <w:r>
        <w:rPr>
          <w:b/>
          <w:bCs/>
        </w:rPr>
        <w:t xml:space="preserve">5. </w:t>
      </w:r>
      <w:r>
        <w:rPr>
          <w:b/>
          <w:bCs/>
        </w:rPr>
        <w:t xml:space="preserve">Outline a simple three-phase plan for incorporating Khan Academy into a 3-6 month MCAT study schedule.</w:t>
      </w:r>
    </w:p>
    <w:p>
      <w:pPr>
        <w:spacing w:after="140"/>
      </w:pPr>
      <w:r>
        <w:t xml:space="preserve">First, use Khan Academy for initial comprehensive content review during the first 1-2 months. Second, after initial review, take practice exams to identify knowledge gaps, then use Khan Academy for targeted review of those specific areas. Third, continue to revisit Khan Academy throughout the remaining months for reinforcement and refinement, scheduling dedicated time based on your ongoing performance.</w:t>
      </w:r>
    </w:p>
    <w:p>
      <w:pPr>
        <w:pStyle w:val="Heading3"/>
      </w:pPr>
      <w:r>
        <w:t xml:space="preserve">Chapter 2: MCAT Orientation: Exam Structure and Study Resources</w:t>
      </w:r>
    </w:p>
    <w:p>
      <w:pPr>
        <w:spacing w:after="20"/>
      </w:pPr>
      <w:r>
        <w:rPr>
          <w:b/>
          <w:bCs/>
        </w:rPr>
        <w:t xml:space="preserve">1. </w:t>
      </w:r>
      <w:r>
        <w:rPr>
          <w:b/>
          <w:bCs/>
        </w:rPr>
        <w:t xml:space="preserve">Describe the overall structure and scoring of the MCAT.</w:t>
      </w:r>
    </w:p>
    <w:p>
      <w:pPr>
        <w:spacing w:after="140"/>
      </w:pPr>
      <w:r>
        <w:t xml:space="preserve">The MCAT is a roughly 7.5-hour, computer-based exam with four sections. Each section is scored from 118 to 132, combining for a total score range of 472 to 528. A score of 500 is the median for all test-takers.</w:t>
      </w:r>
    </w:p>
    <w:p>
      <w:pPr>
        <w:spacing w:after="20"/>
      </w:pPr>
      <w:r>
        <w:rPr>
          <w:b/>
          <w:bCs/>
        </w:rPr>
        <w:t xml:space="preserve">2. </w:t>
      </w:r>
      <w:r>
        <w:rPr>
          <w:b/>
          <w:bCs/>
        </w:rPr>
        <w:t xml:space="preserve">What is the most important characteristic of MCAT questions, and why is this significant for studying?</w:t>
      </w:r>
    </w:p>
    <w:p>
      <w:pPr>
        <w:spacing w:after="140"/>
      </w:pPr>
      <w:r>
        <w:t xml:space="preserve">Most MCAT questions are passage-based, meaning they present new scenarios or experiments and require you to apply foundational science knowledge to reason within them. This is significant because it means content review alone is insufficient; consistent practice applying knowledge to unfamiliar passages is crucial for success.</w:t>
      </w:r>
    </w:p>
    <w:p>
      <w:pPr>
        <w:spacing w:after="20"/>
      </w:pPr>
      <w:r>
        <w:rPr>
          <w:b/>
          <w:bCs/>
        </w:rPr>
        <w:t xml:space="preserve">3. </w:t>
      </w:r>
      <w:r>
        <w:rPr>
          <w:b/>
          <w:bCs/>
        </w:rPr>
        <w:t xml:space="preserve">Name two official (AAMC) free resources and two free content resources for MCAT preparation.</w:t>
      </w:r>
    </w:p>
    <w:p>
      <w:pPr>
        <w:spacing w:after="140"/>
      </w:pPr>
      <w:r>
        <w:t xml:space="preserve">Two official AAMC free resources are the AAMC Students and Residents Hub (for policies and the content outline) and the free official sample materials (sample test and question sets). Two free content resources are Khan Academy's MCAT collection and OpenStax textbooks (Biology, Chemistry, Psychology).</w:t>
      </w:r>
    </w:p>
    <w:p>
      <w:pPr>
        <w:spacing w:after="20"/>
      </w:pPr>
      <w:r>
        <w:rPr>
          <w:b/>
          <w:bCs/>
        </w:rPr>
        <w:t xml:space="preserve">4. </w:t>
      </w:r>
      <w:r>
        <w:rPr>
          <w:b/>
          <w:bCs/>
        </w:rPr>
        <w:t xml:space="preserve">Explain the 'one rule' for gauging MCAT readiness.</w:t>
      </w:r>
    </w:p>
    <w:p>
      <w:pPr>
        <w:spacing w:after="140"/>
      </w:pPr>
      <w:r>
        <w:t xml:space="preserve">The 'one rule' states that official practice exam scores should be the only metric you trust to gauge your MCAT readiness. This means relying on your performance on AAMC full-length exams rather than subjective feelings or the amount of study material you have covered.</w:t>
      </w:r>
    </w:p>
    <w:p>
      <w:pPr>
        <w:spacing w:after="20"/>
      </w:pPr>
      <w:r>
        <w:rPr>
          <w:b/>
          <w:bCs/>
        </w:rPr>
        <w:t xml:space="preserve">5. </w:t>
      </w:r>
      <w:r>
        <w:rPr>
          <w:b/>
          <w:bCs/>
        </w:rPr>
        <w:t xml:space="preserve">Why is daily practice with CARS passages emphasized from the beginning of a study plan?</w:t>
      </w:r>
    </w:p>
    <w:p>
      <w:pPr>
        <w:spacing w:after="140"/>
      </w:pPr>
      <w:r>
        <w:t xml:space="preserve">Daily CARS practice is emphasized because Critical Analysis and Reasoning Skills resist cramming and develop slowly over time. Consistent, early engagement with CARS passages allows these skills to compound, which is essential for improving performance in this unique section.</w:t>
      </w:r>
    </w:p>
    <w:p>
      <w:pPr>
        <w:pStyle w:val="Heading3"/>
      </w:pPr>
      <w:r>
        <w:t xml:space="preserve">Chapter 3: Final Assessment: MCAT Planning</w:t>
      </w:r>
    </w:p>
    <w:p>
      <w:pPr>
        <w:spacing w:after="20"/>
      </w:pPr>
      <w:r>
        <w:rPr>
          <w:b/>
          <w:bCs/>
        </w:rPr>
        <w:t xml:space="preserve">1. </w:t>
      </w:r>
      <w:r>
        <w:rPr>
          <w:b/>
          <w:bCs/>
        </w:rPr>
        <w:t xml:space="preserve">What are the primary purposes of taking a knowledge-check quiz like the Final Assessment?</w:t>
      </w:r>
    </w:p>
    <w:p>
      <w:pPr>
        <w:spacing w:after="140"/>
      </w:pPr>
      <w:r>
        <w:t xml:space="preserve">A knowledge-check quiz serves primarily as a diagnostic tool. Its purposes include confirming your understanding of key concepts, identifying specific areas where your knowledge is weak, and guiding your future study efforts. It helps you assess your readiness to move forward.</w:t>
      </w:r>
    </w:p>
    <w:p>
      <w:pPr>
        <w:spacing w:after="20"/>
      </w:pPr>
      <w:r>
        <w:rPr>
          <w:b/>
          <w:bCs/>
        </w:rPr>
        <w:t xml:space="preserve">2. </w:t>
      </w:r>
      <w:r>
        <w:rPr>
          <w:b/>
          <w:bCs/>
        </w:rPr>
        <w:t xml:space="preserve">Name two common mistakes students make on quizzes and explain how to avoid them.</w:t>
      </w:r>
    </w:p>
    <w:p>
      <w:pPr>
        <w:spacing w:after="140"/>
      </w:pPr>
      <w:r>
        <w:t xml:space="preserve">One common mistake is rushing through questions without fully understanding them. To avoid this, read each question carefully and consider all options. Another mistake is not reviewing material before the quiz. A brief review of notes can refresh your memory and improve performance.</w:t>
      </w:r>
    </w:p>
    <w:p>
      <w:pPr>
        <w:spacing w:after="20"/>
      </w:pPr>
      <w:r>
        <w:rPr>
          <w:b/>
          <w:bCs/>
        </w:rPr>
        <w:t xml:space="preserve">3. </w:t>
      </w:r>
      <w:r>
        <w:rPr>
          <w:b/>
          <w:bCs/>
        </w:rPr>
        <w:t xml:space="preserve">How should you interpret your results from the Final Assessment quiz?</w:t>
      </w:r>
    </w:p>
    <w:p>
      <w:pPr>
        <w:spacing w:after="140"/>
      </w:pPr>
      <w:r>
        <w:t xml:space="preserve">Do not just focus on the overall score. Instead, analyze each incorrect answer to understand why it was wrong. Determine if you misunderstood the concept, misread the question, or simply forgot a detail. Use this analysis to pinpoint specific topics or lessons for further review.</w:t>
      </w:r>
    </w:p>
    <w:p>
      <w:pPr>
        <w:spacing w:after="20"/>
      </w:pPr>
      <w:r>
        <w:rPr>
          <w:b/>
          <w:bCs/>
        </w:rPr>
        <w:t xml:space="preserve">4. </w:t>
      </w:r>
      <w:r>
        <w:rPr>
          <w:b/>
          <w:bCs/>
        </w:rPr>
        <w:t xml:space="preserve">What four main areas of MCAT preparation should you have mastered by completing this course?</w:t>
      </w:r>
    </w:p>
    <w:p>
      <w:pPr>
        <w:spacing w:after="140"/>
      </w:pPr>
      <w:r>
        <w:t xml:space="preserve">By completing this course, you should understand the MCAT's four sections and its scoring system. You should also know how to map your coursework to the exam's content outline. Also, you should be able to assemble a free study stack with official resources. Finally, you should be able to design a 3 to 6 month study calendar that includes practice exams.</w:t>
      </w:r>
    </w:p>
    <w:p>
      <w:pPr>
        <w:spacing w:after="20"/>
      </w:pPr>
      <w:r>
        <w:rPr>
          <w:b/>
          <w:bCs/>
        </w:rPr>
        <w:t xml:space="preserve">5. </w:t>
      </w:r>
      <w:r>
        <w:rPr>
          <w:b/>
          <w:bCs/>
        </w:rPr>
        <w:t xml:space="preserve">Why is it important to use official resources when building your MCAT study stack?</w:t>
      </w:r>
    </w:p>
    <w:p>
      <w:pPr>
        <w:spacing w:after="140"/>
      </w:pPr>
      <w:r>
        <w:t xml:space="preserve">Official resources are developed by the AAMC, the creators of the MCAT. They provide the most accurate representation of the exam's content, format, and question styles. Using them ensures your preparation aligns directly with what will be tested on the actual exam.</w:t>
      </w:r>
    </w:p>
    <w:p>
      <w:pPr>
        <w:pStyle w:val="Heading1"/>
        <w:pageBreakBefore/>
      </w:pPr>
      <w:r>
        <w:t xml:space="preserve">Where to Go Next</w:t>
      </w:r>
    </w:p>
    <w:p>
      <w:pPr>
        <w:spacing w:after="140"/>
      </w:pPr>
      <w:r>
        <w:t xml:space="preserve">Upon completing MCAT Foundations, you will have a solid plan for your preparation. Your next step is to begin comprehensive content review based on the framework you have established. This involves systematically working through the scientific concepts and reasoning skills tested on the exam.</w:t>
      </w:r>
    </w:p>
    <w:p>
      <w:pPr>
        <w:spacing w:after="140"/>
      </w:pPr>
      <w:r>
        <w:t xml:space="preserve">Focus on mastering the content for each of the four MCAT sections: Biological and Biochemical Foundations of Living Systems, Chemical and Physical Foundations of Biological Systems, Psychological, Social, and Biological Foundations of Behavior, and Critical Analysis and Reasoning Skills. Utilize the official resources and study calendar you designed.</w:t>
      </w:r>
    </w:p>
    <w:p>
      <w:pPr>
        <w:spacing w:after="140"/>
      </w:pPr>
      <w:r>
        <w:t xml:space="preserve">Consolidate your skills by regularly practicing with official AAMC materials. This course has provided the roadmap; consistent effort and strategic practice will lead to success on the MCAT.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megacourse.app/courses/mcat-foundations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MCAT FOUNDATIONS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MCAT Foundations - Study Guide</dc:title>
  <dc:creator>MegaCourse</dc:creator>
  <dc:description>Official MegaCourse study guide for MCAT Foundations</dc:description>
  <cp:lastModifiedBy>Un-named</cp:lastModifiedBy>
  <cp:revision>1</cp:revision>
  <dcterms:created xsi:type="dcterms:W3CDTF">2026-07-14T11:06:50.762Z</dcterms:created>
  <dcterms:modified xsi:type="dcterms:W3CDTF">2026-07-14T11:06:50.762Z</dcterms:modified>
</cp:coreProperties>
</file>

<file path=docProps/custom.xml><?xml version="1.0" encoding="utf-8"?>
<Properties xmlns="http://schemas.openxmlformats.org/officeDocument/2006/custom-properties" xmlns:vt="http://schemas.openxmlformats.org/officeDocument/2006/docPropsVTypes"/>
</file>