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Memory and the Brain: How Remembering Works</w:t>
      </w:r>
    </w:p>
    <w:p>
      <w:pPr>
        <w:spacing w:after="900"/>
        <w:jc w:val="center"/>
      </w:pPr>
      <w:r>
        <w:rPr>
          <w:i/>
          <w:iCs/>
          <w:color w:val="333333"/>
          <w:sz w:val="25"/>
          <w:szCs w:val="25"/>
        </w:rPr>
        <w:t xml:space="preserve">The neuroscience of memory, the forgetting curve, and why sleep is a study tool.</w:t>
      </w:r>
    </w:p>
    <w:p>
      <w:pPr>
        <w:spacing w:after="3200"/>
        <w:jc w:val="center"/>
      </w:pPr>
      <w:r>
        <w:rPr>
          <w:rFonts w:ascii="Arial" w:cs="Arial" w:eastAsia="Arial" w:hAnsi="Arial"/>
          <w:color w:val="444444"/>
          <w:spacing w:val="36"/>
          <w:sz w:val="17"/>
          <w:szCs w:val="17"/>
        </w:rPr>
        <w:t xml:space="preserve">Learning &amp; Study Skills   ·   Beginner   ·   2 Modules   ·   2 hr 4 min</w:t>
      </w:r>
    </w:p>
    <w:p>
      <w:pPr>
        <w:spacing w:after="160"/>
        <w:jc w:val="center"/>
      </w:pPr>
      <w:r>
        <w:rPr>
          <w:color w:val="333333"/>
          <w:sz w:val="19"/>
          <w:szCs w:val="19"/>
        </w:rPr>
        <w:t xml:space="preserve">Course by Sprouts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Memory and the Brain: How Remembering Works: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"Memory and the Brain: How Remembering Works", taught by Sprouts.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megacourse.app/courses/memory-and-the-brain-how-remembering-works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"Memory and the Brain: How Remembering Works." This course explores the fundamental neuroscience behind how we form, store, and retrieve memories. You will learn about the forgetting curve and discover why sleep is a powerful study tool.</w:t>
      </w:r>
    </w:p>
    <w:p>
      <w:pPr>
        <w:spacing w:after="140"/>
      </w:pPr>
      <w:r>
        <w:t xml:space="preserve">Understanding how your memory functions is crucial for effective learning. This knowledge helps you study smarter, retain information longer, and improve recall in all areas of your life. Whether you are a student, a professional, or simply curious about the brain, this course offers practical insights.</w:t>
      </w:r>
    </w:p>
    <w:p>
      <w:pPr>
        <w:spacing w:after="140"/>
      </w:pPr>
      <w:r>
        <w:t xml:space="preserve">This curated learning path is organized into 2 modules and 12 lessons. Taught by Sprouts, the course provides a clear, structured approach to a complex subject. MegaCourse adds structure, learning outcomes, progress tracking, and a shareable certificate of completion. This guide will help you solidify your understanding of these vital concepts.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12 lessons</w:t>
      </w:r>
    </w:p>
    <w:p>
      <w:pPr>
        <w:spacing w:after="60"/>
      </w:pPr>
      <w:r>
        <w:rPr>
          <w:rFonts w:ascii="Arial" w:cs="Arial" w:eastAsia="Arial" w:hAnsi="Arial"/>
          <w:b/>
          <w:bCs/>
          <w:sz w:val="18"/>
          <w:szCs w:val="18"/>
        </w:rPr>
        <w:t xml:space="preserve">Video instruction:  </w:t>
      </w:r>
      <w:r>
        <w:rPr>
          <w:sz w:val="20"/>
          <w:szCs w:val="20"/>
        </w:rPr>
        <w:t xml:space="preserve">About 2 hr 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Sprouts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megacourse.app/courses/memory-and-the-brain-how-remembering-works</w:t>
      </w:r>
    </w:p>
    <w:p>
      <w:pPr>
        <w:pStyle w:val="Heading2"/>
      </w:pPr>
      <w:r>
        <w:t xml:space="preserve">What You Will Learn</w:t>
      </w:r>
    </w:p>
    <w:p>
      <w:pPr>
        <w:pStyle w:val="ListParagraph"/>
        <w:numPr>
          <w:ilvl w:val="0"/>
          <w:numId w:val="1"/>
        </w:numPr>
        <w:spacing w:after="60"/>
      </w:pPr>
      <w:r>
        <w:t xml:space="preserve">Describe how memories form, consolidate, and fade.</w:t>
      </w:r>
    </w:p>
    <w:p>
      <w:pPr>
        <w:pStyle w:val="ListParagraph"/>
        <w:numPr>
          <w:ilvl w:val="0"/>
          <w:numId w:val="1"/>
        </w:numPr>
        <w:spacing w:after="60"/>
      </w:pPr>
      <w:r>
        <w:t xml:space="preserve">Use the forgetting curve to time your reviews.</w:t>
      </w:r>
    </w:p>
    <w:p>
      <w:pPr>
        <w:pStyle w:val="ListParagraph"/>
        <w:numPr>
          <w:ilvl w:val="0"/>
          <w:numId w:val="1"/>
        </w:numPr>
        <w:spacing w:after="60"/>
      </w:pPr>
      <w:r>
        <w:t xml:space="preserve">Explain why sleep and exercise affect recall.</w:t>
      </w:r>
    </w:p>
    <w:p>
      <w:pPr>
        <w:pStyle w:val="ListParagraph"/>
        <w:numPr>
          <w:ilvl w:val="0"/>
          <w:numId w:val="1"/>
        </w:numPr>
        <w:spacing w:after="60"/>
      </w:pPr>
      <w:r>
        <w:t xml:space="preserve">Separate memory myths from memory science.</w:t>
      </w:r>
    </w:p>
    <w:p>
      <w:pPr>
        <w:pStyle w:val="Heading2"/>
      </w:pPr>
      <w:r>
        <w:t xml:space="preserve">Who This Course Is For</w:t>
      </w:r>
    </w:p>
    <w:p>
      <w:pPr>
        <w:spacing w:after="140"/>
      </w:pPr>
      <w:r>
        <w:t xml:space="preserve">This course is designed for anyone interested in understanding the science of memory and improving their learning skills. It is ideal for beginners in the Learning &amp; Study Skills category.</w:t>
      </w:r>
    </w:p>
    <w:p>
      <w:pPr>
        <w:spacing w:after="140"/>
      </w:pPr>
      <w:r>
        <w:t xml:space="preserve">No prior experience in neuroscience, psychology, or related fields is necessary. If you are looking to enhance your study methods or simply curious about how your brain remembers, this course is for you.</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is designed to work in conjunction with the video lessons available on MegaCourse.app. We recommend watching each video lesson first to grasp the core concepts. Afterward, read the corresponding sections in this guide.</w:t>
      </w:r>
    </w:p>
    <w:p>
      <w:pPr>
        <w:spacing w:after="140"/>
      </w:pPr>
      <w:r>
        <w:t xml:space="preserve">The guide reinforces the video content, provides additional context, and offers opportunities for deeper reflection. Use the review questions at the end of each module to test your understanding. The glossary defines key terms, ensuring you build a strong vocabulary in memory science.</w:t>
      </w:r>
    </w:p>
    <w:p>
      <w:pPr>
        <w:spacing w:after="140"/>
      </w:pPr>
      <w:r>
        <w:t xml:space="preserve">The course is structured into 2 modules and 12 lessons, totaling about 2 hours and 4 minutes of instruction. You can pace yourself through the materials at your own speed, revisiting lessons and guide sections as needed.</w:t>
      </w:r>
    </w:p>
    <w:p>
      <w:pPr>
        <w:pStyle w:val="Heading1"/>
        <w:pageBreakBefore/>
      </w:pPr>
      <w:r>
        <w:t xml:space="preserve">Chapter 1: Memory and the Brain: Module 1 Foundations</w:t>
      </w:r>
    </w:p>
    <w:p>
      <w:pPr>
        <w:spacing w:after="140"/>
      </w:pPr>
      <w:r>
        <w:t xml:space="preserve">This chapter introduces fundamental concepts in memory and learning. You will explore practical techniques to improve your recall, understand how your brain learns new information, and learn about the importance of brain health. We also examine the basic principles of conditioning, which form the bedrock of much learning theory. By the end of this chapter, you will have a solid foundation for understanding how memory works and how to optimize your learning strategies.</w:t>
      </w:r>
    </w:p>
    <w:p>
      <w:pPr>
        <w:pStyle w:val="Heading2"/>
      </w:pPr>
      <w:r>
        <w:t xml:space="preserve">Enhancing Memory with Proven Techniques</w:t>
      </w:r>
    </w:p>
    <w:p>
      <w:pPr>
        <w:spacing w:after="120"/>
      </w:pPr>
      <w:r>
        <w:rPr>
          <w:rFonts w:ascii="Arial" w:cs="Arial" w:eastAsia="Arial" w:hAnsi="Arial"/>
          <w:color w:val="666666"/>
          <w:sz w:val="15"/>
          <w:szCs w:val="15"/>
        </w:rPr>
        <w:t xml:space="preserve">Covers: The Memory Palace : Can You Do It? · Chunking: Learning Technique for Better Memory · Top 10 AMAZING SAVANTS With REAL SUPER POWERS</w:t>
      </w:r>
    </w:p>
    <w:p>
      <w:pPr>
        <w:spacing w:after="140"/>
      </w:pPr>
      <w:r>
        <w:t xml:space="preserve">Your memory is a powerful tool, and with the right techniques, you can significantly improve its capacity and reliability. Two highly effective methods are the Memory Palace and Chunking. These techniques use how our brains naturally process and store information.</w:t>
      </w:r>
    </w:p>
    <w:p>
      <w:pPr>
        <w:pStyle w:val="Heading4"/>
        <w:spacing w:after="80" w:before="200"/>
      </w:pPr>
      <w:r>
        <w:t xml:space="preserve">The Memory Palace (Method of Loci)</w:t>
      </w:r>
    </w:p>
    <w:p>
      <w:pPr>
        <w:spacing w:after="140"/>
      </w:pPr>
      <w:r>
        <w:t xml:space="preserve">The Memory Palace, also known as the Method of Loci, is an ancient mnemonic technique that uses spatial memory to organize and recall information. It involves associating items you want to remember with specific locations within a familiar mental space, such as your home, school, or a route you often travel. Our brains are excellent at remembering places and routes, so by linking new information to these familiar mental structures, we create strong retrieval cues.</w:t>
      </w:r>
    </w:p>
    <w:p>
      <w:pPr>
        <w:spacing w:after="140"/>
      </w:pPr>
      <w:r>
        <w:t xml:space="preserve">To use the Memory Palace, follow these steps:</w:t>
      </w:r>
    </w:p>
    <w:p>
      <w:pPr>
        <w:pStyle w:val="ListParagraph"/>
        <w:numPr>
          <w:ilvl w:val="0"/>
          <w:numId w:val="2"/>
        </w:numPr>
        <w:spacing w:after="60"/>
      </w:pPr>
      <w:r>
        <w:rPr>
          <w:b/>
          <w:bCs/>
        </w:rPr>
        <w:t xml:space="preserve">Choose a familiar place:</w:t>
      </w:r>
      <w:r>
        <w:t xml:space="preserve"> Select a location you know intimately. This could be your house, a park, or even your daily commute route.</w:t>
      </w:r>
    </w:p>
    <w:p>
      <w:pPr>
        <w:pStyle w:val="ListParagraph"/>
        <w:numPr>
          <w:ilvl w:val="0"/>
          <w:numId w:val="2"/>
        </w:numPr>
        <w:spacing w:after="60"/>
      </w:pPr>
      <w:r>
        <w:rPr>
          <w:b/>
          <w:bCs/>
        </w:rPr>
        <w:t xml:space="preserve">Identify distinct loci:</w:t>
      </w:r>
      <w:r>
        <w:t xml:space="preserve"> Within your chosen place, pick a sequence of specific, memorable spots. For example, in your house, you might choose the front door, the coat rack, the living room couch, the kitchen counter, and so on.</w:t>
      </w:r>
    </w:p>
    <w:p>
      <w:pPr>
        <w:pStyle w:val="ListParagraph"/>
        <w:numPr>
          <w:ilvl w:val="0"/>
          <w:numId w:val="2"/>
        </w:numPr>
        <w:spacing w:after="60"/>
      </w:pPr>
      <w:r>
        <w:rPr>
          <w:b/>
          <w:bCs/>
        </w:rPr>
        <w:t xml:space="preserve">Create vivid images:</w:t>
      </w:r>
      <w:r>
        <w:t xml:space="preserve"> For each item you need to remember, create a striking, unusual, or humorous mental image. The more vivid and multisensory the image, the better.</w:t>
      </w:r>
    </w:p>
    <w:p>
      <w:pPr>
        <w:pStyle w:val="ListParagraph"/>
        <w:numPr>
          <w:ilvl w:val="0"/>
          <w:numId w:val="2"/>
        </w:numPr>
        <w:spacing w:after="60"/>
      </w:pPr>
      <w:r>
        <w:rPr>
          <w:b/>
          <w:bCs/>
        </w:rPr>
        <w:t xml:space="preserve">Place images at loci:</w:t>
      </w:r>
      <w:r>
        <w:t xml:space="preserve"> Mentally place each vivid image at one of your chosen loci in sequence. Imagine interacting with the item at that spot.</w:t>
      </w:r>
    </w:p>
    <w:p>
      <w:pPr>
        <w:pStyle w:val="ListParagraph"/>
        <w:numPr>
          <w:ilvl w:val="0"/>
          <w:numId w:val="2"/>
        </w:numPr>
        <w:spacing w:after="60"/>
      </w:pPr>
      <w:r>
        <w:rPr>
          <w:b/>
          <w:bCs/>
        </w:rPr>
        <w:t xml:space="preserve">Walk through your palace:</w:t>
      </w:r>
      <w:r>
        <w:t xml:space="preserve"> To recall the information, mentally walk through your Memory Palace, visiting each locus and retrieving the associated image. This systematic retrieval helps prevent forgetting items.</w:t>
      </w:r>
    </w:p>
    <w:p>
      <w:pPr>
        <w:spacing w:after="140"/>
      </w:pPr>
      <w:r>
        <w:t xml:space="preserve">For example, to remember a grocery list (milk, bread, eggs, apples), you might imagine a cow milking itself at your front door (milk), a loaf of bread sleeping on your coat rack (bread), chickens laying eggs on your living room couch (eggs), and a giant apple rolling across your kitchen counter (apples). Practice this by trying to memorize a list of 10 random words using your own home as a Memory Palace.</w:t>
      </w:r>
    </w:p>
    <w:p>
      <w:pPr>
        <w:pStyle w:val="Heading4"/>
        <w:spacing w:after="80" w:before="200"/>
      </w:pPr>
      <w:r>
        <w:t xml:space="preserve">Chunking: Grouping for Better Recall</w:t>
      </w:r>
    </w:p>
    <w:p>
      <w:pPr>
        <w:spacing w:after="140"/>
      </w:pPr>
      <w:r>
        <w:t xml:space="preserve">Chunking is another powerful memory technique that involves grouping individual pieces of information into larger, more meaningful units, or "chunks." Our short-term memory has a limited capacity, often cited as around 7 plus or minus 2 items. Chunking helps overcome this limitation by making each "item" a collection of smaller pieces.</w:t>
      </w:r>
    </w:p>
    <w:p>
      <w:pPr>
        <w:spacing w:after="140"/>
      </w:pPr>
      <w:r>
        <w:t xml:space="preserve">Consider a long string of numbers: 4791653820. Trying to remember each digit individually is difficult. However, if you chunk it into more manageable groups, like 479-165-3820 (like a phone number), it becomes much easier. Each chunk now represents a single unit in your short-term memory, even though it contains multiple digits.</w:t>
      </w:r>
    </w:p>
    <w:p>
      <w:pPr>
        <w:spacing w:after="140"/>
      </w:pPr>
      <w:r>
        <w:t xml:space="preserve">To apply chunking:</w:t>
      </w:r>
    </w:p>
    <w:p>
      <w:pPr>
        <w:pStyle w:val="ListParagraph"/>
        <w:numPr>
          <w:ilvl w:val="0"/>
          <w:numId w:val="1"/>
        </w:numPr>
        <w:spacing w:after="60"/>
      </w:pPr>
      <w:r>
        <w:rPr>
          <w:b/>
          <w:bCs/>
        </w:rPr>
        <w:t xml:space="preserve">Look for patterns:</w:t>
      </w:r>
      <w:r>
        <w:t xml:space="preserve"> Identify inherent structures, sequences, or categories within the information.</w:t>
      </w:r>
    </w:p>
    <w:p>
      <w:pPr>
        <w:pStyle w:val="ListParagraph"/>
        <w:numPr>
          <w:ilvl w:val="0"/>
          <w:numId w:val="1"/>
        </w:numPr>
        <w:spacing w:after="60"/>
      </w:pPr>
      <w:r>
        <w:rPr>
          <w:b/>
          <w:bCs/>
        </w:rPr>
        <w:t xml:space="preserve">Create meaning:</w:t>
      </w:r>
      <w:r>
        <w:t xml:space="preserve"> Form acronyms, initialisms, or short phrases from the first letters of items. For instance, the colors of the rainbow (Red, Orange, Yellow, Green, Blue, Indigo, Violet) become ROY G BIV.</w:t>
      </w:r>
    </w:p>
    <w:p>
      <w:pPr>
        <w:pStyle w:val="ListParagraph"/>
        <w:numPr>
          <w:ilvl w:val="0"/>
          <w:numId w:val="1"/>
        </w:numPr>
        <w:spacing w:after="60"/>
      </w:pPr>
      <w:r>
        <w:rPr>
          <w:b/>
          <w:bCs/>
        </w:rPr>
        <w:t xml:space="preserve">Group related ideas:</w:t>
      </w:r>
      <w:r>
        <w:t xml:space="preserve"> When studying, organize concepts into themes or hierarchies rather than memorizing isolated facts. This creates meaningful chunks that are easier to store and retrieve.</w:t>
      </w:r>
    </w:p>
    <w:p>
      <w:pPr>
        <w:spacing w:after="140"/>
      </w:pPr>
      <w:r>
        <w:t xml:space="preserve">Practice chunking by trying to memorize a sequence of 12 random letters, first individually, then by grouping them into three-letter or four-letter chunks.</w:t>
      </w:r>
    </w:p>
    <w:p>
      <w:pPr>
        <w:pStyle w:val="Heading4"/>
        <w:spacing w:after="80" w:before="200"/>
      </w:pPr>
      <w:r>
        <w:t xml:space="preserve">The Science of Savants</w:t>
      </w:r>
    </w:p>
    <w:p>
      <w:pPr>
        <w:spacing w:after="140"/>
      </w:pPr>
      <w:r>
        <w:t xml:space="preserve">The study of savants, individuals with extraordinary abilities in specific areas despite significant developmental disabilities, offers insights into the brain's potential for memory. While savants possess remarkable memory feats, such as recalling entire books or complex mathematical calculations, their abilities are not supernatural. Instead, they often demonstrate extreme forms of pattern recognition, detailed processing, and associative memory that are rooted in specific brain structures and functions. For example, some savants might naturally engage in processes akin to extreme chunking or rapid association, allowing them to organize vast amounts of information. Their existence underscores that memory, even in its most exceptional forms, is a function of the brain and its organization. The techniques we learn, like the Memory Palace and chunking, aim to tap into similar organizational principles that the brain uses, albeit in a more deliberate and structured way.</w:t>
      </w:r>
    </w:p>
    <w:p>
      <w:pPr>
        <w:pStyle w:val="Heading2"/>
      </w:pPr>
      <w:r>
        <w:t xml:space="preserve">Active Engagement and Brain Care for Better Recall</w:t>
      </w:r>
    </w:p>
    <w:p>
      <w:pPr>
        <w:spacing w:after="120"/>
      </w:pPr>
      <w:r>
        <w:rPr>
          <w:rFonts w:ascii="Arial" w:cs="Arial" w:eastAsia="Arial" w:hAnsi="Arial"/>
          <w:color w:val="666666"/>
          <w:sz w:val="15"/>
          <w:szCs w:val="15"/>
        </w:rPr>
        <w:t xml:space="preserve">Covers: The Active Learning Method · The most important lesson from 83,000 brain scans | Daniel Amen | TEDxOrangeCoast</w:t>
      </w:r>
    </w:p>
    <w:p>
      <w:pPr>
        <w:spacing w:after="140"/>
      </w:pPr>
      <w:r>
        <w:t xml:space="preserve">Effective learning goes beyond simply consuming information. It requires active engagement with the material and a commitment to maintaining a healthy brain. These two elements work together to significantly improve your ability to form, retain, and recall memories.</w:t>
      </w:r>
    </w:p>
    <w:p>
      <w:pPr>
        <w:pStyle w:val="Heading4"/>
        <w:spacing w:after="80" w:before="200"/>
      </w:pPr>
      <w:r>
        <w:t xml:space="preserve">The Active Learning Method</w:t>
      </w:r>
    </w:p>
    <w:p>
      <w:pPr>
        <w:spacing w:after="140"/>
      </w:pPr>
      <w:r>
        <w:t xml:space="preserve">Active learning is an approach where you participate directly in the learning process, rather than passively receiving information. Passive learning involves activities like reading a textbook chapter once or listening to a lecture without taking notes or asking questions. While these have their place, they do not create strong memory traces.</w:t>
      </w:r>
    </w:p>
    <w:p>
      <w:pPr>
        <w:spacing w:after="140"/>
      </w:pPr>
      <w:r>
        <w:t xml:space="preserve">Active learning strategies, on the other hand, demand that you interact with the material, process it, and apply it. This deeper level of engagement leads to better understanding and stronger, more durable memories. Here are several effective active learning techniques:</w:t>
      </w:r>
    </w:p>
    <w:p>
      <w:pPr>
        <w:pStyle w:val="ListParagraph"/>
        <w:numPr>
          <w:ilvl w:val="0"/>
          <w:numId w:val="1"/>
        </w:numPr>
        <w:spacing w:after="60"/>
      </w:pPr>
      <w:r>
        <w:rPr>
          <w:b/>
          <w:bCs/>
        </w:rPr>
        <w:t xml:space="preserve">Self-Quizzing:</w:t>
      </w:r>
      <w:r>
        <w:t xml:space="preserve"> Regularly test yourself on the material. Do not just reread notes. Create your own practice questions or use flashcards. This retrieval practice strengthens memory pathways and highlights areas where your understanding is weak.</w:t>
      </w:r>
    </w:p>
    <w:p>
      <w:pPr>
        <w:pStyle w:val="ListParagraph"/>
        <w:numPr>
          <w:ilvl w:val="0"/>
          <w:numId w:val="1"/>
        </w:numPr>
        <w:spacing w:after="60"/>
      </w:pPr>
      <w:r>
        <w:rPr>
          <w:b/>
          <w:bCs/>
        </w:rPr>
        <w:t xml:space="preserve">Summarizing:</w:t>
      </w:r>
      <w:r>
        <w:t xml:space="preserve"> After reading a section or watching a video, put the main ideas into your own words without looking back at the source. This forces you to process and condense information.</w:t>
      </w:r>
    </w:p>
    <w:p>
      <w:pPr>
        <w:pStyle w:val="ListParagraph"/>
        <w:numPr>
          <w:ilvl w:val="0"/>
          <w:numId w:val="1"/>
        </w:numPr>
        <w:spacing w:after="60"/>
      </w:pPr>
      <w:r>
        <w:rPr>
          <w:b/>
          <w:bCs/>
        </w:rPr>
        <w:t xml:space="preserve">Teaching Others:</w:t>
      </w:r>
      <w:r>
        <w:t xml:space="preserve"> Explaining a concept to someone else, even an imaginary audience, is a powerful way to solidify your knowledge. You must understand the material well enough to articulate it clearly and answer potential questions.</w:t>
      </w:r>
    </w:p>
    <w:p>
      <w:pPr>
        <w:pStyle w:val="ListParagraph"/>
        <w:numPr>
          <w:ilvl w:val="0"/>
          <w:numId w:val="1"/>
        </w:numPr>
        <w:spacing w:after="60"/>
      </w:pPr>
      <w:r>
        <w:rPr>
          <w:b/>
          <w:bCs/>
        </w:rPr>
        <w:t xml:space="preserve">Elaboration:</w:t>
      </w:r>
      <w:r>
        <w:t xml:space="preserve"> Connect new information to what you already know. Ask yourself how a new concept relates to previous topics, personal experiences, or real-world examples. The more connections you make, the more pathways you create for retrieval.</w:t>
      </w:r>
    </w:p>
    <w:p>
      <w:pPr>
        <w:pStyle w:val="ListParagraph"/>
        <w:numPr>
          <w:ilvl w:val="0"/>
          <w:numId w:val="1"/>
        </w:numPr>
        <w:spacing w:after="60"/>
      </w:pPr>
      <w:r>
        <w:rPr>
          <w:b/>
          <w:bCs/>
        </w:rPr>
        <w:t xml:space="preserve">Practice Problems:</w:t>
      </w:r>
      <w:r>
        <w:t xml:space="preserve"> For subjects like math or science, actively working through problems helps you apply theoretical knowledge. This reinforces understanding and builds problem-solving skills.</w:t>
      </w:r>
    </w:p>
    <w:p>
      <w:pPr>
        <w:pStyle w:val="ListParagraph"/>
        <w:numPr>
          <w:ilvl w:val="0"/>
          <w:numId w:val="1"/>
        </w:numPr>
        <w:spacing w:after="60"/>
      </w:pPr>
      <w:r>
        <w:rPr>
          <w:b/>
          <w:bCs/>
        </w:rPr>
        <w:t xml:space="preserve">Spaced Repetition:</w:t>
      </w:r>
      <w:r>
        <w:t xml:space="preserve"> Instead of cramming, review material at increasing intervals over time. This method capitalizes on the forgetting curve, ensuring you revisit information just before you are likely to forget it.</w:t>
      </w:r>
    </w:p>
    <w:p>
      <w:pPr>
        <w:spacing w:after="140"/>
      </w:pPr>
      <w:r>
        <w:t xml:space="preserve">By consistently applying these methods, you transform passive study into an active, engaging process that significantly boosts your memory and comprehension.</w:t>
      </w:r>
    </w:p>
    <w:p>
      <w:pPr>
        <w:pStyle w:val="Heading4"/>
        <w:spacing w:after="80" w:before="200"/>
      </w:pPr>
      <w:r>
        <w:t xml:space="preserve">Brain Health and Memory</w:t>
      </w:r>
    </w:p>
    <w:p>
      <w:pPr>
        <w:spacing w:after="140"/>
      </w:pPr>
      <w:r>
        <w:t xml:space="preserve">Your brain's physical health directly impacts its ability to learn, remember, and function optimally. Dr. Daniel Amen's work, often involving brain scans, emphasizes that a healthy brain is crucial for a healthy mind. While specific brain scan interpretations can be complex, the overarching lesson is clear: taking care of your brain is paramount for cognitive function, including memory.</w:t>
      </w:r>
    </w:p>
    <w:p>
      <w:pPr>
        <w:spacing w:after="140"/>
      </w:pPr>
      <w:r>
        <w:t xml:space="preserve">Key aspects of brain care that support memory include:</w:t>
      </w:r>
    </w:p>
    <w:p>
      <w:pPr>
        <w:pStyle w:val="ListParagraph"/>
        <w:numPr>
          <w:ilvl w:val="0"/>
          <w:numId w:val="1"/>
        </w:numPr>
        <w:spacing w:after="60"/>
      </w:pPr>
      <w:r>
        <w:rPr>
          <w:b/>
          <w:bCs/>
        </w:rPr>
        <w:t xml:space="preserve">Optimizing Blood Flow:</w:t>
      </w:r>
      <w:r>
        <w:t xml:space="preserve"> The brain relies on a steady supply of oxygen and nutrients. Regular physical exercise, staying hydrated, and avoiding smoking all contribute to good blood flow. Exercise also stimulates the growth of new brain cells and connections.</w:t>
      </w:r>
    </w:p>
    <w:p>
      <w:pPr>
        <w:pStyle w:val="ListParagraph"/>
        <w:numPr>
          <w:ilvl w:val="0"/>
          <w:numId w:val="1"/>
        </w:numPr>
        <w:spacing w:after="60"/>
      </w:pPr>
      <w:r>
        <w:rPr>
          <w:b/>
          <w:bCs/>
        </w:rPr>
        <w:t xml:space="preserve">Nourishing Your Brain:</w:t>
      </w:r>
      <w:r>
        <w:t xml:space="preserve"> A balanced diet rich in omega-3 fatty acids, antioxidants, vitamins, and minerals supports brain health. Foods like fatty fish, berries, leafy greens, and nuts are beneficial. Conversely, excessive consumption of processed foods, sugar, and unhealthy fats can negatively impact brain function.</w:t>
      </w:r>
    </w:p>
    <w:p>
      <w:pPr>
        <w:pStyle w:val="ListParagraph"/>
        <w:numPr>
          <w:ilvl w:val="0"/>
          <w:numId w:val="1"/>
        </w:numPr>
        <w:spacing w:after="60"/>
      </w:pPr>
      <w:r>
        <w:rPr>
          <w:b/>
          <w:bCs/>
        </w:rPr>
        <w:t xml:space="preserve">Protecting Your Brain:</w:t>
      </w:r>
      <w:r>
        <w:t xml:space="preserve"> Avoid head injuries by wearing helmets during sports or when cycling. Limit exposure to toxins like excessive alcohol, illicit drugs, and environmental pollutants, which can damage brain cells.</w:t>
      </w:r>
    </w:p>
    <w:p>
      <w:pPr>
        <w:pStyle w:val="ListParagraph"/>
        <w:numPr>
          <w:ilvl w:val="0"/>
          <w:numId w:val="1"/>
        </w:numPr>
        <w:spacing w:after="60"/>
      </w:pPr>
      <w:r>
        <w:rPr>
          <w:b/>
          <w:bCs/>
        </w:rPr>
        <w:t xml:space="preserve">Mental Stimulation:</w:t>
      </w:r>
      <w:r>
        <w:t xml:space="preserve"> Continuously challenging your brain with new learning experiences, puzzles, or creative activities helps maintain cognitive vitality and builds cognitive reserve. Active learning methods, by their nature, provide this stimulation.</w:t>
      </w:r>
    </w:p>
    <w:p>
      <w:pPr>
        <w:pStyle w:val="ListParagraph"/>
        <w:numPr>
          <w:ilvl w:val="0"/>
          <w:numId w:val="1"/>
        </w:numPr>
        <w:spacing w:after="60"/>
      </w:pPr>
      <w:r>
        <w:rPr>
          <w:b/>
          <w:bCs/>
        </w:rPr>
        <w:t xml:space="preserve">Quality Sleep:</w:t>
      </w:r>
      <w:r>
        <w:t xml:space="preserve"> While covered in more detail later in the course, adequate and restorative sleep is critical for memory consolidation. During sleep, the brain processes and stores information learned during the day.</w:t>
      </w:r>
    </w:p>
    <w:p>
      <w:pPr>
        <w:pStyle w:val="ListParagraph"/>
        <w:numPr>
          <w:ilvl w:val="0"/>
          <w:numId w:val="1"/>
        </w:numPr>
        <w:spacing w:after="60"/>
      </w:pPr>
      <w:r>
        <w:rPr>
          <w:b/>
          <w:bCs/>
        </w:rPr>
        <w:t xml:space="preserve">Stress Management:</w:t>
      </w:r>
      <w:r>
        <w:t xml:space="preserve"> Chronic stress can impair memory and damage brain structures involved in learning. Practicing mindfulness, meditation, or engaging in hobbies can help manage stress levels.</w:t>
      </w:r>
    </w:p>
    <w:p>
      <w:pPr>
        <w:spacing w:after="140"/>
      </w:pPr>
      <w:r>
        <w:t xml:space="preserve">By combining active learning strategies with a proactive approach to brain health, you create an optimal environment for memory formation and retrieval.</w:t>
      </w:r>
    </w:p>
    <w:p>
      <w:pPr>
        <w:pStyle w:val="Heading2"/>
      </w:pPr>
      <w:r>
        <w:t xml:space="preserve">Foundations of Learning: Conditioning and Critical Thinking about the Mind</w:t>
      </w:r>
    </w:p>
    <w:p>
      <w:pPr>
        <w:spacing w:after="120"/>
      </w:pPr>
      <w:r>
        <w:rPr>
          <w:rFonts w:ascii="Arial" w:cs="Arial" w:eastAsia="Arial" w:hAnsi="Arial"/>
          <w:color w:val="666666"/>
          <w:sz w:val="15"/>
          <w:szCs w:val="15"/>
        </w:rPr>
        <w:t xml:space="preserve">Covers: Skinner's Operant Conditioning: Rewards &amp; Punishments · Pavlov's Classical Conditioning · A Skeptic's Guide to the Mind | Robert Burton | Talks at Google</w:t>
      </w:r>
    </w:p>
    <w:p>
      <w:pPr>
        <w:spacing w:after="140"/>
      </w:pPr>
      <w:r>
        <w:t xml:space="preserve">Understanding how we learn is fundamental to understanding memory. Two foundational theories of learning, classical and operant conditioning, explain how associations and consequences shape our behavior and, by extension, influence what we remember and how we respond to the world. A critical perspective on the mind helps us interpret these mechanisms accurately.</w:t>
      </w:r>
    </w:p>
    <w:p>
      <w:pPr>
        <w:pStyle w:val="Heading4"/>
        <w:spacing w:after="80" w:before="200"/>
      </w:pPr>
      <w:r>
        <w:t xml:space="preserve">Pavlov's Classical Conditioning</w:t>
      </w:r>
    </w:p>
    <w:p>
      <w:pPr>
        <w:spacing w:after="140"/>
      </w:pPr>
      <w:r>
        <w:t xml:space="preserve">Classical conditioning, first described by Ivan Pavlov, is a type of learning where an organism learns to associate a neutral stimulus with a stimulus that naturally emits a response. Over time, the neutral stimulus alone begins to evoke that same response.</w:t>
      </w:r>
    </w:p>
    <w:p>
      <w:pPr>
        <w:spacing w:after="140"/>
      </w:pPr>
      <w:r>
        <w:t xml:space="preserve">Here are the key components:</w:t>
      </w:r>
    </w:p>
    <w:p>
      <w:pPr>
        <w:pStyle w:val="ListParagraph"/>
        <w:numPr>
          <w:ilvl w:val="0"/>
          <w:numId w:val="1"/>
        </w:numPr>
        <w:spacing w:after="60"/>
      </w:pPr>
      <w:r>
        <w:rPr>
          <w:b/>
          <w:bCs/>
        </w:rPr>
        <w:t xml:space="preserve">Unconditioned Stimulus (UCS):</w:t>
      </w:r>
      <w:r>
        <w:t xml:space="preserve"> A stimulus that naturally and automatically triggers a response without any prior learning. </w:t>
      </w:r>
      <w:r>
        <w:rPr>
          <w:i/>
          <w:iCs/>
        </w:rPr>
        <w:t xml:space="preserve">Example: Food for a hungry dog.</w:t>
      </w:r>
    </w:p>
    <w:p>
      <w:pPr>
        <w:pStyle w:val="ListParagraph"/>
        <w:numPr>
          <w:ilvl w:val="0"/>
          <w:numId w:val="1"/>
        </w:numPr>
        <w:spacing w:after="60"/>
      </w:pPr>
      <w:r>
        <w:rPr>
          <w:b/>
          <w:bCs/>
        </w:rPr>
        <w:t xml:space="preserve">Unconditioned Response (UCR):</w:t>
      </w:r>
      <w:r>
        <w:t xml:space="preserve"> The natural, unlearned reaction to the unconditioned stimulus. </w:t>
      </w:r>
      <w:r>
        <w:rPr>
          <w:i/>
          <w:iCs/>
        </w:rPr>
        <w:t xml:space="preserve">Example: Salivation in response to food.</w:t>
      </w:r>
    </w:p>
    <w:p>
      <w:pPr>
        <w:pStyle w:val="ListParagraph"/>
        <w:numPr>
          <w:ilvl w:val="0"/>
          <w:numId w:val="1"/>
        </w:numPr>
        <w:spacing w:after="60"/>
      </w:pPr>
      <w:r>
        <w:rPr>
          <w:b/>
          <w:bCs/>
        </w:rPr>
        <w:t xml:space="preserve">Neutral Stimulus (NS):</w:t>
      </w:r>
      <w:r>
        <w:t xml:space="preserve"> A stimulus that initially produces no specific response other than perhaps focusing attention. </w:t>
      </w:r>
      <w:r>
        <w:rPr>
          <w:i/>
          <w:iCs/>
        </w:rPr>
        <w:t xml:space="preserve">Example: A bell ringing.</w:t>
      </w:r>
    </w:p>
    <w:p>
      <w:pPr>
        <w:pStyle w:val="ListParagraph"/>
        <w:numPr>
          <w:ilvl w:val="0"/>
          <w:numId w:val="1"/>
        </w:numPr>
        <w:spacing w:after="60"/>
      </w:pPr>
      <w:r>
        <w:rPr>
          <w:b/>
          <w:bCs/>
        </w:rPr>
        <w:t xml:space="preserve">Conditioned Stimulus (CS):</w:t>
      </w:r>
      <w:r>
        <w:t xml:space="preserve"> The previously neutral stimulus that, after being repeatedly paired with the unconditioned stimulus, eventually comes to trigger a conditioned response. </w:t>
      </w:r>
      <w:r>
        <w:rPr>
          <w:i/>
          <w:iCs/>
        </w:rPr>
        <w:t xml:space="preserve">Example: The bell after being paired with food.</w:t>
      </w:r>
    </w:p>
    <w:p>
      <w:pPr>
        <w:pStyle w:val="ListParagraph"/>
        <w:numPr>
          <w:ilvl w:val="0"/>
          <w:numId w:val="1"/>
        </w:numPr>
        <w:spacing w:after="60"/>
      </w:pPr>
      <w:r>
        <w:rPr>
          <w:b/>
          <w:bCs/>
        </w:rPr>
        <w:t xml:space="preserve">Conditioned Response (CR):</w:t>
      </w:r>
      <w:r>
        <w:t xml:space="preserve"> The learned response to the previously neutral (now conditioned) stimulus. </w:t>
      </w:r>
      <w:r>
        <w:rPr>
          <w:i/>
          <w:iCs/>
        </w:rPr>
        <w:t xml:space="preserve">Example: Salivation in response to the bell alone.</w:t>
      </w:r>
    </w:p>
    <w:p>
      <w:pPr>
        <w:spacing w:after="140"/>
      </w:pPr>
      <w:r>
        <w:t xml:space="preserve">Pavlov's famous experiment involved dogs salivating at the sound of a bell after the bell had been repeatedly paired with food. This form of learning explains many involuntary responses, such as phobias (associating a neutral object with a frightening experience) or emotional reactions to certain sounds or smells.</w:t>
      </w:r>
    </w:p>
    <w:p>
      <w:pPr>
        <w:pStyle w:val="Heading4"/>
        <w:spacing w:after="80" w:before="200"/>
      </w:pPr>
      <w:r>
        <w:t xml:space="preserve">Skinner's Operant Conditioning: Rewards and Punishments</w:t>
      </w:r>
    </w:p>
    <w:p>
      <w:pPr>
        <w:spacing w:after="140"/>
      </w:pPr>
      <w:r>
        <w:t xml:space="preserve">Operant conditioning, developed by B.F. Skinner, describes a type of learning where behavior is strengthened or weakened by the consequences that follow it. Unlike classical conditioning, which deals with involuntary responses, operant conditioning focuses on voluntary behaviors and how their outcomes influence future actions.</w:t>
      </w:r>
    </w:p>
    <w:p>
      <w:pPr>
        <w:spacing w:after="140"/>
      </w:pPr>
      <w:r>
        <w:t xml:space="preserve">Key concepts in operant conditioning:</w:t>
      </w:r>
    </w:p>
    <w:p>
      <w:pPr>
        <w:pStyle w:val="ListParagraph"/>
        <w:numPr>
          <w:ilvl w:val="0"/>
          <w:numId w:val="1"/>
        </w:numPr>
        <w:spacing w:after="60"/>
      </w:pPr>
      <w:r>
        <w:rPr>
          <w:b/>
          <w:bCs/>
        </w:rPr>
        <w:t xml:space="preserve">Reinforcement:</w:t>
      </w:r>
      <w:r>
        <w:t xml:space="preserve"> Any consequence that </w:t>
      </w:r>
      <w:r>
        <w:rPr>
          <w:i/>
          <w:iCs/>
        </w:rPr>
        <w:t xml:space="preserve">increases</w:t>
      </w:r>
      <w:r>
        <w:t xml:space="preserve"> the likelihood of a behavior being repeated.</w:t>
      </w:r>
    </w:p>
    <w:p>
      <w:pPr>
        <w:pStyle w:val="ListParagraph"/>
        <w:numPr>
          <w:ilvl w:val="0"/>
          <w:numId w:val="1"/>
        </w:numPr>
        <w:spacing w:after="60"/>
      </w:pPr>
      <w:r>
        <w:rPr>
          <w:b/>
          <w:bCs/>
        </w:rPr>
        <w:t xml:space="preserve">Positive Reinforcement:</w:t>
      </w:r>
      <w:r>
        <w:t xml:space="preserve"> Adding a desirable stimulus after a behavior. </w:t>
      </w:r>
      <w:r>
        <w:rPr>
          <w:i/>
          <w:iCs/>
        </w:rPr>
        <w:t xml:space="preserve">Example: Giving a child a treat for cleaning their room.</w:t>
      </w:r>
    </w:p>
    <w:p>
      <w:pPr>
        <w:pStyle w:val="ListParagraph"/>
        <w:numPr>
          <w:ilvl w:val="0"/>
          <w:numId w:val="1"/>
        </w:numPr>
        <w:spacing w:after="60"/>
      </w:pPr>
      <w:r>
        <w:rPr>
          <w:b/>
          <w:bCs/>
        </w:rPr>
        <w:t xml:space="preserve">Negative Reinforcement:</w:t>
      </w:r>
      <w:r>
        <w:t xml:space="preserve"> Removing an undesirable stimulus after a behavior. </w:t>
      </w:r>
      <w:r>
        <w:rPr>
          <w:i/>
          <w:iCs/>
        </w:rPr>
        <w:t xml:space="preserve">Example: A car's seatbelt alarm stops beeping when you buckle up, encouraging buckling.</w:t>
      </w:r>
    </w:p>
    <w:p>
      <w:pPr>
        <w:pStyle w:val="ListParagraph"/>
        <w:numPr>
          <w:ilvl w:val="0"/>
          <w:numId w:val="1"/>
        </w:numPr>
        <w:spacing w:after="60"/>
      </w:pPr>
      <w:r>
        <w:rPr>
          <w:b/>
          <w:bCs/>
        </w:rPr>
        <w:t xml:space="preserve">Punishment:</w:t>
      </w:r>
      <w:r>
        <w:t xml:space="preserve"> Any consequence that </w:t>
      </w:r>
      <w:r>
        <w:rPr>
          <w:i/>
          <w:iCs/>
        </w:rPr>
        <w:t xml:space="preserve">decreases</w:t>
      </w:r>
      <w:r>
        <w:t xml:space="preserve"> the likelihood of a behavior being repeated.</w:t>
      </w:r>
    </w:p>
    <w:p>
      <w:pPr>
        <w:pStyle w:val="ListParagraph"/>
        <w:numPr>
          <w:ilvl w:val="0"/>
          <w:numId w:val="1"/>
        </w:numPr>
        <w:spacing w:after="60"/>
      </w:pPr>
      <w:r>
        <w:rPr>
          <w:b/>
          <w:bCs/>
        </w:rPr>
        <w:t xml:space="preserve">Positive Punishment:</w:t>
      </w:r>
      <w:r>
        <w:t xml:space="preserve"> Adding an undesirable stimulus after a behavior. </w:t>
      </w:r>
      <w:r>
        <w:rPr>
          <w:i/>
          <w:iCs/>
        </w:rPr>
        <w:t xml:space="preserve">Example: Giving a speeding ticket for driving too fast.</w:t>
      </w:r>
    </w:p>
    <w:p>
      <w:pPr>
        <w:pStyle w:val="ListParagraph"/>
        <w:numPr>
          <w:ilvl w:val="0"/>
          <w:numId w:val="1"/>
        </w:numPr>
        <w:spacing w:after="60"/>
      </w:pPr>
      <w:r>
        <w:rPr>
          <w:b/>
          <w:bCs/>
        </w:rPr>
        <w:t xml:space="preserve">Negative Punishment:</w:t>
      </w:r>
      <w:r>
        <w:t xml:space="preserve"> Removing a desirable stimulus after a behavior. </w:t>
      </w:r>
      <w:r>
        <w:rPr>
          <w:i/>
          <w:iCs/>
        </w:rPr>
        <w:t xml:space="preserve">Example: Taking away a teenager's phone privileges for breaking curfew.</w:t>
      </w:r>
    </w:p>
    <w:p>
      <w:pPr>
        <w:spacing w:after="140"/>
      </w:pPr>
      <w:r>
        <w:t xml:space="preserve">Operant conditioning is evident in many aspects of life, from how we train pets to how we learn social norms. Shaping is a technique used in operant conditioning where successive approximations of a desired behavior are reinforced, gradually leading to the target behavior. For instance, teaching a dog to roll over might involve rewarding it first for lying down, then for lying on its side, and finally for rolling all the way over.</w:t>
      </w:r>
    </w:p>
    <w:p>
      <w:pPr>
        <w:pStyle w:val="Heading4"/>
        <w:spacing w:after="80" w:before="200"/>
      </w:pPr>
      <w:r>
        <w:t xml:space="preserve">A Skeptic's Guide to the Mind</w:t>
      </w:r>
    </w:p>
    <w:p>
      <w:pPr>
        <w:spacing w:after="140"/>
      </w:pPr>
      <w:r>
        <w:t xml:space="preserve">Understanding conditioning provides a scientific lens through which to view human and animal behavior. Robert Burton's "A Skeptic's Guide to the Mind" encourages us to critically examine our assumptions about consciousness, free will, and the reliability of our internal experiences. When we understand that much of our learning and behavior is shaped by environmental cues and consequences, as described by Pavlov and Skinner, we gain a more grounded perspective. This helps us move beyond intuitive but often incorrect explanations for complex mental phenomena. For instance, the feeling of "knowing" something might be a conditioned response to certain cues, rather than a direct insight into an objective truth. A skeptical approach encourages looking for empirical evidence and observable patterns, rather than relying solely on introspection or anecdotal accounts. This critical thinking is essential for separating genuine memory science from popular myths and misunderstandings, ensuring our strategies for learning and recall are based on solid evidence.</w:t>
      </w:r>
    </w:p>
    <w:p>
      <w:pPr>
        <w:pStyle w:val="Heading3"/>
      </w:pPr>
      <w:r>
        <w:t xml:space="preserve">Key Takeaways</w:t>
      </w:r>
    </w:p>
    <w:p>
      <w:pPr>
        <w:pStyle w:val="ListParagraph"/>
        <w:numPr>
          <w:ilvl w:val="0"/>
          <w:numId w:val="1"/>
        </w:numPr>
        <w:spacing w:after="60"/>
      </w:pPr>
      <w:r>
        <w:t xml:space="preserve">The Memory Palace and Chunking are powerful mnemonic techniques that use spatial memory and information grouping to enhance recall.</w:t>
      </w:r>
    </w:p>
    <w:p>
      <w:pPr>
        <w:pStyle w:val="ListParagraph"/>
        <w:numPr>
          <w:ilvl w:val="0"/>
          <w:numId w:val="1"/>
        </w:numPr>
        <w:spacing w:after="60"/>
      </w:pPr>
      <w:r>
        <w:t xml:space="preserve">Savant abilities, while extraordinary, demonstrate extreme forms of natural brain organization and processing rather than supernatural powers.</w:t>
      </w:r>
    </w:p>
    <w:p>
      <w:pPr>
        <w:pStyle w:val="ListParagraph"/>
        <w:numPr>
          <w:ilvl w:val="0"/>
          <w:numId w:val="1"/>
        </w:numPr>
        <w:spacing w:after="60"/>
      </w:pPr>
      <w:r>
        <w:t xml:space="preserve">Active learning methods, such as self-quizzing and teaching others, significantly improve memory retention and understanding compared to passive study.</w:t>
      </w:r>
    </w:p>
    <w:p>
      <w:pPr>
        <w:pStyle w:val="ListParagraph"/>
        <w:numPr>
          <w:ilvl w:val="0"/>
          <w:numId w:val="1"/>
        </w:numPr>
        <w:spacing w:after="60"/>
      </w:pPr>
      <w:r>
        <w:t xml:space="preserve">Maintaining good brain health through exercise, nutrition, protection from injury, and mental stimulation is crucial for optimal cognitive function and memory.</w:t>
      </w:r>
    </w:p>
    <w:p>
      <w:pPr>
        <w:pStyle w:val="ListParagraph"/>
        <w:numPr>
          <w:ilvl w:val="0"/>
          <w:numId w:val="1"/>
        </w:numPr>
        <w:spacing w:after="60"/>
      </w:pPr>
      <w:r>
        <w:t xml:space="preserve">Classical conditioning explains how involuntary responses become associated with neutral stimuli through repeated pairing.</w:t>
      </w:r>
    </w:p>
    <w:p>
      <w:pPr>
        <w:pStyle w:val="ListParagraph"/>
        <w:numPr>
          <w:ilvl w:val="0"/>
          <w:numId w:val="1"/>
        </w:numPr>
        <w:spacing w:after="60"/>
      </w:pPr>
      <w:r>
        <w:t xml:space="preserve">Operant conditioning explains how voluntary behaviors are strengthened or weakened by the consequences that follow them, through reinforcement and punishment.</w:t>
      </w:r>
    </w:p>
    <w:p>
      <w:pPr>
        <w:pStyle w:val="ListParagraph"/>
        <w:numPr>
          <w:ilvl w:val="0"/>
          <w:numId w:val="1"/>
        </w:numPr>
        <w:spacing w:after="60"/>
      </w:pPr>
      <w:r>
        <w:t xml:space="preserve">A skeptical approach to the mind encourages critical evaluation of our assumptions about learning and memory, grounding our understanding in scientific evidence.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Memory Palace technique utilize spatial memory to improve recall?</w:t>
      </w:r>
    </w:p>
    <w:p>
      <w:pPr>
        <w:spacing w:after="60"/>
      </w:pPr>
      <w:r>
        <w:t xml:space="preserve">2. </w:t>
      </w:r>
      <w:r>
        <w:t xml:space="preserve">Provide an example of how chunking can be used to remember a list of items.</w:t>
      </w:r>
    </w:p>
    <w:p>
      <w:pPr>
        <w:spacing w:after="60"/>
      </w:pPr>
      <w:r>
        <w:t xml:space="preserve">3. </w:t>
      </w:r>
      <w:r>
        <w:t xml:space="preserve">What is the primary difference between passive and active learning, and why is active learning more effective for memory?</w:t>
      </w:r>
    </w:p>
    <w:p>
      <w:pPr>
        <w:spacing w:after="60"/>
      </w:pPr>
      <w:r>
        <w:t xml:space="preserve">4. </w:t>
      </w:r>
      <w:r>
        <w:t xml:space="preserve">Describe one example each of positive reinforcement and negative reinforcement.</w:t>
      </w:r>
    </w:p>
    <w:p>
      <w:pPr>
        <w:spacing w:after="60"/>
      </w:pPr>
      <w:r>
        <w:t xml:space="preserve">5. </w:t>
      </w:r>
      <w:r>
        <w:t xml:space="preserve">How does understanding classical conditioning help us critically evaluate certain aspects of the mind?</w:t>
      </w:r>
    </w:p>
    <w:p>
      <w:pPr>
        <w:pStyle w:val="Heading1"/>
        <w:pageBreakBefore/>
      </w:pPr>
      <w:r>
        <w:t xml:space="preserve">Chapter 2: Memory Processing and Influences</w:t>
      </w:r>
    </w:p>
    <w:p>
      <w:pPr>
        <w:spacing w:after="140"/>
      </w:pPr>
      <w:r>
        <w:t xml:space="preserve">This chapter expands our understanding of how memories are formed, recalled, and influenced by various factors. We will examine the foundational concept of mental schemas, exploring how new information is integrated into our existing knowledge structures. We then turn to the fascinating ways our brains recall experiences, often focusing on specific moments rather than the entire event. Finally, we consider the profound impact of biological rhythms, particularly sleep, on memory consolidation and learning, and explore how memory processing can differ in individuals with atypical neurological development.</w:t>
      </w:r>
    </w:p>
    <w:p>
      <w:pPr>
        <w:pStyle w:val="Heading2"/>
      </w:pPr>
      <w:r>
        <w:t xml:space="preserve">Constructing and Recalling Memories</w:t>
      </w:r>
    </w:p>
    <w:p>
      <w:pPr>
        <w:spacing w:after="120"/>
      </w:pPr>
      <w:r>
        <w:rPr>
          <w:rFonts w:ascii="Arial" w:cs="Arial" w:eastAsia="Arial" w:hAnsi="Arial"/>
          <w:color w:val="666666"/>
          <w:sz w:val="15"/>
          <w:szCs w:val="15"/>
        </w:rPr>
        <w:t xml:space="preserve">Covers: Piaget's Schema: Accommodation and Assimilation of New Information · The Peak End Rule: What You Actually Remember From a Experience</w:t>
      </w:r>
    </w:p>
    <w:p>
      <w:pPr>
        <w:spacing w:after="140"/>
      </w:pPr>
      <w:r>
        <w:t xml:space="preserve">Our ability to learn and remember relies heavily on how we organize incoming information. Swiss psychologist Jean Piaget introduced the concept of a </w:t>
      </w:r>
      <w:r>
        <w:rPr>
          <w:i/>
          <w:iCs/>
        </w:rPr>
        <w:t xml:space="preserve">schema</w:t>
      </w:r>
      <w:r>
        <w:t xml:space="preserve"> (plural: </w:t>
      </w:r>
      <w:r>
        <w:rPr>
          <w:i/>
          <w:iCs/>
        </w:rPr>
        <w:t xml:space="preserve">schemata</w:t>
      </w:r>
      <w:r>
        <w:t xml:space="preserve"> or </w:t>
      </w:r>
      <w:r>
        <w:rPr>
          <w:i/>
          <w:iCs/>
        </w:rPr>
        <w:t xml:space="preserve">schemas</w:t>
      </w:r>
      <w:r>
        <w:t xml:space="preserve">). A schema is a mental framework or blueprint that helps us organize and interpret information. Think of schemas as mental folders or categories in your brain. Each folder contains related ideas, experiences, and knowledge. For example, you might have a "dog" schema that includes characteristics like "four legs," "barks," "furry," and "pet." When you encounter a new animal, you try to fit it into an existing schema.</w:t>
      </w:r>
    </w:p>
    <w:p>
      <w:pPr>
        <w:spacing w:after="140"/>
      </w:pPr>
      <w:r>
        <w:t xml:space="preserve">Piaget described two main processes by which we use and adjust our schemas: </w:t>
      </w:r>
      <w:r>
        <w:rPr>
          <w:i/>
          <w:iCs/>
        </w:rPr>
        <w:t xml:space="preserve">assimilation</w:t>
      </w:r>
      <w:r>
        <w:t xml:space="preserve"> and </w:t>
      </w:r>
      <w:r>
        <w:rPr>
          <w:i/>
          <w:iCs/>
        </w:rPr>
        <w:t xml:space="preserve">accommodation</w:t>
      </w:r>
      <w:r>
        <w:t xml:space="preserve">.</w:t>
      </w:r>
    </w:p>
    <w:p>
      <w:pPr>
        <w:spacing w:after="140"/>
      </w:pPr>
      <w:r>
        <w:rPr>
          <w:i/>
          <w:iCs/>
        </w:rPr>
        <w:t xml:space="preserve">Assimilation</w:t>
      </w:r>
      <w:r>
        <w:t xml:space="preserve"> occurs when you encounter new information that fits neatly into an existing schema. You simply add the new information to that mental folder without changing the folder itself. For instance, if you already have a "dog" schema and you see a new breed of dog you have never encountered before, you will likely assimilate this new dog into your existing "dog" schema. It fits your current understanding of what a dog is. You do not need to alter your fundamental concept of "dog." This process is efficient. It allows us to quickly make sense of new experiences by relating them to what we already know.</w:t>
      </w:r>
    </w:p>
    <w:p>
      <w:pPr>
        <w:spacing w:after="140"/>
      </w:pPr>
      <w:r>
        <w:rPr>
          <w:i/>
          <w:iCs/>
        </w:rPr>
        <w:t xml:space="preserve">Accommodation</w:t>
      </w:r>
      <w:r>
        <w:t xml:space="preserve">, on the other hand, happens when new information does not fit into an existing schema. When this occurs, you must either modify an existing schema or create an entirely new one to incorporate the new information. Imagine you have only ever seen small, friendly dogs. Your "dog" schema might include "small" and "friendly." If you then encounter a large, aggressive dog, this new experience challenges your existing schema. You cannot simply assimilate it. You must </w:t>
      </w:r>
      <w:r>
        <w:rPr>
          <w:i/>
          <w:iCs/>
        </w:rPr>
        <w:t xml:space="preserve">accommodate</w:t>
      </w:r>
      <w:r>
        <w:t xml:space="preserve"> by expanding your "dog" schema to include "large" and "aggressive" as possible dog characteristics, or even create sub-schemas for "friendly dogs" and "aggressive dogs." Accommodation is a more demanding process than assimilation. It requires more cognitive effort because it involves restructuring our mental frameworks. This process is crucial for genuine learning and intellectual growth. Without accommodation, our understanding of the world would remain rigid and limited.</w:t>
      </w:r>
    </w:p>
    <w:p>
      <w:pPr>
        <w:spacing w:after="140"/>
      </w:pPr>
      <w:r>
        <w:t xml:space="preserve">For effective learning, it is important to actively engage in both assimilation and accommodation. When studying, try to connect new concepts to what you already know. This is assimilation. When you encounter information that contradicts your current understanding or introduces a completely new idea, be ready to modify your mental models. This is accommodation. Do not just memorize facts. Instead, strive to integrate them into a larger, coherent framework.</w:t>
      </w:r>
    </w:p>
    <w:p>
      <w:pPr>
        <w:spacing w:after="140"/>
      </w:pPr>
      <w:r>
        <w:t xml:space="preserve">While schemas help us organize memories, our recall of specific experiences is not always a perfect, objective record. The </w:t>
      </w:r>
      <w:r>
        <w:rPr>
          <w:i/>
          <w:iCs/>
        </w:rPr>
        <w:t xml:space="preserve">Peak End Rule</w:t>
      </w:r>
      <w:r>
        <w:t xml:space="preserve"> describes a cognitive bias that influences how we remember past events. This rule suggests that our overall judgment of an experience is disproportionately determined by two specific points: the moment of its most intense emotion (the "peak") and how it ended (the "end"). Other parts of the experience, including its duration, tend to have less influence on our memory.</w:t>
      </w:r>
    </w:p>
    <w:p>
      <w:pPr>
        <w:spacing w:after="140"/>
      </w:pPr>
      <w:r>
        <w:t xml:space="preserve">Consider a student attending a long lecture. If the lecture has a particularly engaging segment (the peak) and concludes with a clear, impactful summary (the end), the student is likely to remember the lecture as more positive and valuable, even if much of the middle was unremarkable. Conversely, a lecture that starts strong but ends confusingly or abruptly might be remembered negatively, regardless of its engaging peak.</w:t>
      </w:r>
    </w:p>
    <w:p>
      <w:pPr>
        <w:spacing w:after="140"/>
      </w:pPr>
      <w:r>
        <w:t xml:space="preserve">Understanding the Peak End Rule has practical implications. When preparing a presentation, a study session, or even a personal project, consider how you can create a memorable peak moment and ensure a strong, positive conclusion. For example, when reviewing a chapter, you might start with a brief, exciting overview, focus on the most challenging or interesting concepts (the peak), and then conclude with a clear, concise summary of the main points (the end). This approach can enhance your memory and overall perception of the learning experience. This rule reminds us that our memories are not mere recordings. They are constructed and influenced by specific emotional and temporal markers.</w:t>
      </w:r>
    </w:p>
    <w:p>
      <w:pPr>
        <w:pStyle w:val="Heading2"/>
      </w:pPr>
      <w:r>
        <w:t xml:space="preserve">Biological Rhythms and Atypical Memory Processing</w:t>
      </w:r>
    </w:p>
    <w:p>
      <w:pPr>
        <w:spacing w:after="120"/>
      </w:pPr>
      <w:r>
        <w:rPr>
          <w:rFonts w:ascii="Arial" w:cs="Arial" w:eastAsia="Arial" w:hAnsi="Arial"/>
          <w:color w:val="666666"/>
          <w:sz w:val="15"/>
          <w:szCs w:val="15"/>
        </w:rPr>
        <w:t xml:space="preserve">Covers: Autism Spectrum: Atypical Minds in a Stereotypical World · Why Are Teens Tired In School [Changing Circadian Rhythms]</w:t>
      </w:r>
    </w:p>
    <w:p>
      <w:pPr>
        <w:spacing w:after="140"/>
      </w:pPr>
      <w:r>
        <w:t xml:space="preserve">Beyond how we structure information, biological factors profoundly influence our memory. One critical biological regulator is the </w:t>
      </w:r>
      <w:r>
        <w:rPr>
          <w:i/>
          <w:iCs/>
        </w:rPr>
        <w:t xml:space="preserve">circadian rhythm</w:t>
      </w:r>
      <w:r>
        <w:t xml:space="preserve">. These are natural, internal processes that regulate the sleep-wake cycle and repeat roughly every 24 hours. They are driven by our internal biological clock, primarily located in the brain's suprachiasmatic nucleus. Light is a major external cue that helps synchronize our circadian rhythms with the environment.</w:t>
      </w:r>
    </w:p>
    <w:p>
      <w:pPr>
        <w:spacing w:after="140"/>
      </w:pPr>
      <w:r>
        <w:t xml:space="preserve">Sleep is not merely a period of rest. It is an active state crucial for memory </w:t>
      </w:r>
      <w:r>
        <w:rPr>
          <w:i/>
          <w:iCs/>
        </w:rPr>
        <w:t xml:space="preserve">consolidation</w:t>
      </w:r>
      <w:r>
        <w:t xml:space="preserve">, the process by which unstable new memories are transformed into more stable, long-term forms. During sleep, the brain rehearses and integrates new information. Different stages of sleep, particularly slow-wave sleep and REM sleep, play distinct roles in consolidating different types of memories. For instance, declarative memories (facts and events) are often consolidated during slow-wave sleep, while procedural memories (skills) might be strengthened during REM sleep.</w:t>
      </w:r>
    </w:p>
    <w:p>
      <w:pPr>
        <w:spacing w:after="140"/>
      </w:pPr>
      <w:r>
        <w:t xml:space="preserve">Adolescents experience a significant shift in their circadian rhythms. During puberty, there is a natural delay in the timing of melatonin release, the hormone that signals the body to prepare for sleep. This means teenagers naturally feel tired later in the evening and want to wake up later in the morning. This biological shift often conflicts with early school start times. A teenager whose body is signaling them to sleep until 8 AM might be forced to wake at 6 AM for school. This results in chronic sleep deprivation for many adolescents.</w:t>
      </w:r>
    </w:p>
    <w:p>
      <w:pPr>
        <w:spacing w:after="140"/>
      </w:pPr>
      <w:r>
        <w:t xml:space="preserve">The consequences of this sleep deprivation are substantial for memory and learning. Insufficient sleep impairs attention, concentration, problem-solving abilities, and mood regulation. Crucially, it hinders memory consolidation. If a student studies new material but does not get enough sleep afterward, their brain has fewer opportunities to process and store that information effectively. This can lead to difficulty recalling facts, understanding complex concepts, and performing well on tests. To optimize learning, adolescents and adults alike must prioritize adequate sleep, allowing their brains the necessary time for memory consolidation. Aligning study schedules with natural sleep patterns, where possible, can significantly enhance academic outcomes.</w:t>
      </w:r>
    </w:p>
    <w:p>
      <w:pPr>
        <w:spacing w:after="140"/>
      </w:pPr>
      <w:r>
        <w:t xml:space="preserve">Just as biological rhythms influence memory in typical development, neurological differences can also lead to varied memory processing. The </w:t>
      </w:r>
      <w:r>
        <w:rPr>
          <w:i/>
          <w:iCs/>
        </w:rPr>
        <w:t xml:space="preserve">Autism Spectrum Disorder</w:t>
      </w:r>
      <w:r>
        <w:t xml:space="preserve"> (ASD) is a developmental condition characterized by challenges with social interaction, communication, and repetitive behaviors. Memory profiles in individuals with ASD can be diverse, but some common patterns have been observed.</w:t>
      </w:r>
    </w:p>
    <w:p>
      <w:pPr>
        <w:spacing w:after="140"/>
      </w:pPr>
      <w:r>
        <w:t xml:space="preserve">Many individuals with ASD show strengths in </w:t>
      </w:r>
      <w:r>
        <w:rPr>
          <w:i/>
          <w:iCs/>
        </w:rPr>
        <w:t xml:space="preserve">rote memory</w:t>
      </w:r>
      <w:r>
        <w:t xml:space="preserve"> or factual recall. They may excel at remembering specific details, sequences, or facts, sometimes with remarkable precision. For example, a person with ASD might recall exact dates, phone numbers, or lines from a favorite movie with ease. This strength can be a valuable asset in academic or professional settings that require detailed factual knowledge.</w:t>
      </w:r>
    </w:p>
    <w:p>
      <w:pPr>
        <w:spacing w:after="140"/>
      </w:pPr>
      <w:r>
        <w:t xml:space="preserve">However, individuals with ASD may experience challenges with other types of memory, particularly </w:t>
      </w:r>
      <w:r>
        <w:rPr>
          <w:i/>
          <w:iCs/>
        </w:rPr>
        <w:t xml:space="preserve">episodic memory</w:t>
      </w:r>
      <w:r>
        <w:t xml:space="preserve">, which involves remembering personal experiences and events in their specific context (what happened, where, and when). They might have difficulty recalling details of a past conversation, a social gathering, or a personal trip. This can impact their ability to learn from past social interactions or predict future social outcomes.</w:t>
      </w:r>
    </w:p>
    <w:p>
      <w:pPr>
        <w:spacing w:after="140"/>
      </w:pPr>
      <w:r>
        <w:t xml:space="preserve">Also, executive functions, which include working memory, planning, and cognitive flexibility, can be impacted in ASD. Working memory is essential for holding and manipulating information in the short term, which is critical for tasks like following multi-step instructions or solving complex problems. Difficulties in working memory can affect a student's ability to process and retain information in real-time classroom settings.</w:t>
      </w:r>
    </w:p>
    <w:p>
      <w:pPr>
        <w:spacing w:after="140"/>
      </w:pPr>
      <w:r>
        <w:t xml:space="preserve">Understanding these variations is important for educators and learners. Strategies that rely heavily on rote memorization might be effective for some individuals with ASD. However, for concepts requiring flexible application, social context, or episodic recall, different approaches may be necessary. These might include using visual aids, breaking down tasks into smaller steps, providing explicit instructions, and offering consistent routines. Recognizing the unique memory strengths and challenges associated with ASD helps create more inclusive and effective learning environments for everyone.</w:t>
      </w:r>
    </w:p>
    <w:p>
      <w:pPr>
        <w:pStyle w:val="Heading3"/>
      </w:pPr>
      <w:r>
        <w:t xml:space="preserve">Key Takeaways</w:t>
      </w:r>
    </w:p>
    <w:p>
      <w:pPr>
        <w:pStyle w:val="ListParagraph"/>
        <w:numPr>
          <w:ilvl w:val="0"/>
          <w:numId w:val="1"/>
        </w:numPr>
        <w:spacing w:after="60"/>
      </w:pPr>
      <w:r>
        <w:t xml:space="preserve">Mental schemas are frameworks that organize knowledge, and new information is integrated through assimilation or accommodation.</w:t>
      </w:r>
    </w:p>
    <w:p>
      <w:pPr>
        <w:pStyle w:val="ListParagraph"/>
        <w:numPr>
          <w:ilvl w:val="0"/>
          <w:numId w:val="1"/>
        </w:numPr>
        <w:spacing w:after="60"/>
      </w:pPr>
      <w:r>
        <w:t xml:space="preserve">Assimilation adds new information to existing schemas, while accommodation modifies schemas or creates new ones.</w:t>
      </w:r>
    </w:p>
    <w:p>
      <w:pPr>
        <w:pStyle w:val="ListParagraph"/>
        <w:numPr>
          <w:ilvl w:val="0"/>
          <w:numId w:val="1"/>
        </w:numPr>
        <w:spacing w:after="60"/>
      </w:pPr>
      <w:r>
        <w:t xml:space="preserve">The Peak End Rule states that our memory of an experience is heavily influenced by its most intense moment and its conclusion.</w:t>
      </w:r>
    </w:p>
    <w:p>
      <w:pPr>
        <w:pStyle w:val="ListParagraph"/>
        <w:numPr>
          <w:ilvl w:val="0"/>
          <w:numId w:val="1"/>
        </w:numPr>
        <w:spacing w:after="60"/>
      </w:pPr>
      <w:r>
        <w:t xml:space="preserve">Circadian rhythms dictate our sleep-wake cycle, and adequate sleep is vital for memory consolidation.</w:t>
      </w:r>
    </w:p>
    <w:p>
      <w:pPr>
        <w:pStyle w:val="ListParagraph"/>
        <w:numPr>
          <w:ilvl w:val="0"/>
          <w:numId w:val="1"/>
        </w:numPr>
        <w:spacing w:after="60"/>
      </w:pPr>
      <w:r>
        <w:t xml:space="preserve">Adolescents experience a natural shift in circadian rhythms, leading to later sleep and wake times, often resulting in chronic sleep deprivation.</w:t>
      </w:r>
    </w:p>
    <w:p>
      <w:pPr>
        <w:pStyle w:val="ListParagraph"/>
        <w:numPr>
          <w:ilvl w:val="0"/>
          <w:numId w:val="1"/>
        </w:numPr>
        <w:spacing w:after="60"/>
      </w:pPr>
      <w:r>
        <w:t xml:space="preserve">Sleep deprivation significantly impairs memory consolidation, attention, and overall learning capacity.</w:t>
      </w:r>
    </w:p>
    <w:p>
      <w:pPr>
        <w:pStyle w:val="ListParagraph"/>
        <w:numPr>
          <w:ilvl w:val="0"/>
          <w:numId w:val="1"/>
        </w:numPr>
        <w:spacing w:after="60"/>
      </w:pPr>
      <w:r>
        <w:t xml:space="preserve">Individuals with Autism Spectrum Disorder often demonstrate strong rote memory but may face challenges with episodic memory and executive functions like working memory.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assimilation and accommodation in the context of learning new material.</w:t>
      </w:r>
    </w:p>
    <w:p>
      <w:pPr>
        <w:spacing w:after="60"/>
      </w:pPr>
      <w:r>
        <w:t xml:space="preserve">2. </w:t>
      </w:r>
      <w:r>
        <w:t xml:space="preserve">How does the Peak End Rule affect how you remember an event, and how can you apply this knowledge?</w:t>
      </w:r>
    </w:p>
    <w:p>
      <w:pPr>
        <w:spacing w:after="60"/>
      </w:pPr>
      <w:r>
        <w:t xml:space="preserve">3. </w:t>
      </w:r>
      <w:r>
        <w:t xml:space="preserve">Describe the role of circadian rhythms in memory, especially concerning adolescent sleep patterns.</w:t>
      </w:r>
    </w:p>
    <w:p>
      <w:pPr>
        <w:spacing w:after="60"/>
      </w:pPr>
      <w:r>
        <w:t xml:space="preserve">4. </w:t>
      </w:r>
      <w:r>
        <w:t xml:space="preserve">In what ways might memory processing differ for individuals on the Autism Spectrum compared to neurotypical individuals?</w:t>
      </w:r>
    </w:p>
    <w:p>
      <w:pPr>
        <w:spacing w:after="60"/>
      </w:pPr>
      <w:r>
        <w:t xml:space="preserve">5. </w:t>
      </w:r>
      <w:r>
        <w:t xml:space="preserve">Provide an example of how a student could use the concept of schema to improve their study habits.</w:t>
      </w:r>
    </w:p>
    <w:p>
      <w:pPr>
        <w:pStyle w:val="Heading1"/>
        <w:pageBreakBefore/>
      </w:pPr>
      <w:r>
        <w:t xml:space="preserve">Glossary</w:t>
      </w:r>
    </w:p>
    <w:p>
      <w:pPr>
        <w:spacing w:after="20"/>
      </w:pPr>
      <w:r>
        <w:rPr>
          <w:rFonts w:ascii="Arial" w:cs="Arial" w:eastAsia="Arial" w:hAnsi="Arial"/>
          <w:b/>
          <w:bCs/>
          <w:sz w:val="19"/>
          <w:szCs w:val="19"/>
        </w:rPr>
        <w:t xml:space="preserve">Accommodation</w:t>
      </w:r>
    </w:p>
    <w:p>
      <w:pPr>
        <w:spacing w:after="140"/>
      </w:pPr>
      <w:r>
        <w:t xml:space="preserve">The process of modifying existing schemas or creating new ones to incorporate new information that does not fit.</w:t>
      </w:r>
    </w:p>
    <w:p>
      <w:pPr>
        <w:spacing w:after="20"/>
      </w:pPr>
      <w:r>
        <w:rPr>
          <w:rFonts w:ascii="Arial" w:cs="Arial" w:eastAsia="Arial" w:hAnsi="Arial"/>
          <w:b/>
          <w:bCs/>
          <w:sz w:val="19"/>
          <w:szCs w:val="19"/>
        </w:rPr>
        <w:t xml:space="preserve">Active learning</w:t>
      </w:r>
    </w:p>
    <w:p>
      <w:pPr>
        <w:spacing w:after="140"/>
      </w:pPr>
      <w:r>
        <w:t xml:space="preserve">An educational approach where learners engage directly with the material through activities like self-quizzing, summarizing, or teaching others.</w:t>
      </w:r>
    </w:p>
    <w:p>
      <w:pPr>
        <w:spacing w:after="20"/>
      </w:pPr>
      <w:r>
        <w:rPr>
          <w:rFonts w:ascii="Arial" w:cs="Arial" w:eastAsia="Arial" w:hAnsi="Arial"/>
          <w:b/>
          <w:bCs/>
          <w:sz w:val="19"/>
          <w:szCs w:val="19"/>
        </w:rPr>
        <w:t xml:space="preserve">Assimilation</w:t>
      </w:r>
    </w:p>
    <w:p>
      <w:pPr>
        <w:spacing w:after="140"/>
      </w:pPr>
      <w:r>
        <w:t xml:space="preserve">The process of incorporating new information into existing schemas without changing them.</w:t>
      </w:r>
    </w:p>
    <w:p>
      <w:pPr>
        <w:spacing w:after="20"/>
      </w:pPr>
      <w:r>
        <w:rPr>
          <w:rFonts w:ascii="Arial" w:cs="Arial" w:eastAsia="Arial" w:hAnsi="Arial"/>
          <w:b/>
          <w:bCs/>
          <w:sz w:val="19"/>
          <w:szCs w:val="19"/>
        </w:rPr>
        <w:t xml:space="preserve">Autism spectrum disorder (asd)</w:t>
      </w:r>
    </w:p>
    <w:p>
      <w:pPr>
        <w:spacing w:after="140"/>
      </w:pPr>
      <w:r>
        <w:t xml:space="preserve">A developmental condition characterized by challenges with social interaction, communication, and repetitive behaviors, often associated with varied memory profiles.</w:t>
      </w:r>
    </w:p>
    <w:p>
      <w:pPr>
        <w:spacing w:after="20"/>
      </w:pPr>
      <w:r>
        <w:rPr>
          <w:rFonts w:ascii="Arial" w:cs="Arial" w:eastAsia="Arial" w:hAnsi="Arial"/>
          <w:b/>
          <w:bCs/>
          <w:sz w:val="19"/>
          <w:szCs w:val="19"/>
        </w:rPr>
        <w:t xml:space="preserve">Chunking</w:t>
      </w:r>
    </w:p>
    <w:p>
      <w:pPr>
        <w:spacing w:after="140"/>
      </w:pPr>
      <w:r>
        <w:t xml:space="preserve">A memory strategy that involves grouping individual pieces of information into larger, more meaningful units to improve recall.</w:t>
      </w:r>
    </w:p>
    <w:p>
      <w:pPr>
        <w:spacing w:after="20"/>
      </w:pPr>
      <w:r>
        <w:rPr>
          <w:rFonts w:ascii="Arial" w:cs="Arial" w:eastAsia="Arial" w:hAnsi="Arial"/>
          <w:b/>
          <w:bCs/>
          <w:sz w:val="19"/>
          <w:szCs w:val="19"/>
        </w:rPr>
        <w:t xml:space="preserve">Circadian rhythms</w:t>
      </w:r>
    </w:p>
    <w:p>
      <w:pPr>
        <w:spacing w:after="140"/>
      </w:pPr>
      <w:r>
        <w:t xml:space="preserve">Natural, internal processes that regulate the sleep-wake cycle and repeat approximately every 24 hours.</w:t>
      </w:r>
    </w:p>
    <w:p>
      <w:pPr>
        <w:spacing w:after="20"/>
      </w:pPr>
      <w:r>
        <w:rPr>
          <w:rFonts w:ascii="Arial" w:cs="Arial" w:eastAsia="Arial" w:hAnsi="Arial"/>
          <w:b/>
          <w:bCs/>
          <w:sz w:val="19"/>
          <w:szCs w:val="19"/>
        </w:rPr>
        <w:t xml:space="preserve">Classical conditioning</w:t>
      </w:r>
    </w:p>
    <w:p>
      <w:pPr>
        <w:spacing w:after="140"/>
      </w:pPr>
      <w:r>
        <w:t xml:space="preserve">A type of learning where a neutral stimulus becomes associated with a stimulus that naturally elicits a response, eventually triggering that response on its own.</w:t>
      </w:r>
    </w:p>
    <w:p>
      <w:pPr>
        <w:spacing w:after="20"/>
      </w:pPr>
      <w:r>
        <w:rPr>
          <w:rFonts w:ascii="Arial" w:cs="Arial" w:eastAsia="Arial" w:hAnsi="Arial"/>
          <w:b/>
          <w:bCs/>
          <w:sz w:val="19"/>
          <w:szCs w:val="19"/>
        </w:rPr>
        <w:t xml:space="preserve">Memory consolidation</w:t>
      </w:r>
    </w:p>
    <w:p>
      <w:pPr>
        <w:spacing w:after="140"/>
      </w:pPr>
      <w:r>
        <w:t xml:space="preserve">The process by which unstable new memories are transformed into more stable, long-term forms, often occurring during sleep.</w:t>
      </w:r>
    </w:p>
    <w:p>
      <w:pPr>
        <w:spacing w:after="20"/>
      </w:pPr>
      <w:r>
        <w:rPr>
          <w:rFonts w:ascii="Arial" w:cs="Arial" w:eastAsia="Arial" w:hAnsi="Arial"/>
          <w:b/>
          <w:bCs/>
          <w:sz w:val="19"/>
          <w:szCs w:val="19"/>
        </w:rPr>
        <w:t xml:space="preserve">Memory palace (method of loci)</w:t>
      </w:r>
    </w:p>
    <w:p>
      <w:pPr>
        <w:spacing w:after="140"/>
      </w:pPr>
      <w:r>
        <w:t xml:space="preserve">A mnemonic technique where items to be remembered are associated with specific locations in a familiar mental space.</w:t>
      </w:r>
    </w:p>
    <w:p>
      <w:pPr>
        <w:spacing w:after="20"/>
      </w:pPr>
      <w:r>
        <w:rPr>
          <w:rFonts w:ascii="Arial" w:cs="Arial" w:eastAsia="Arial" w:hAnsi="Arial"/>
          <w:b/>
          <w:bCs/>
          <w:sz w:val="19"/>
          <w:szCs w:val="19"/>
        </w:rPr>
        <w:t xml:space="preserve">Operant conditioning</w:t>
      </w:r>
    </w:p>
    <w:p>
      <w:pPr>
        <w:spacing w:after="140"/>
      </w:pPr>
      <w:r>
        <w:t xml:space="preserve">A type of learning in which behaviors are strengthened or weakened by the consequences that follow them, such as reinforcement or punishment.</w:t>
      </w:r>
    </w:p>
    <w:p>
      <w:pPr>
        <w:spacing w:after="20"/>
      </w:pPr>
      <w:r>
        <w:rPr>
          <w:rFonts w:ascii="Arial" w:cs="Arial" w:eastAsia="Arial" w:hAnsi="Arial"/>
          <w:b/>
          <w:bCs/>
          <w:sz w:val="19"/>
          <w:szCs w:val="19"/>
        </w:rPr>
        <w:t xml:space="preserve">Peak end rule</w:t>
      </w:r>
    </w:p>
    <w:p>
      <w:pPr>
        <w:spacing w:after="140"/>
      </w:pPr>
      <w:r>
        <w:t xml:space="preserve">A cognitive bias where our memory of an experience is determined by its most intense moment and its end.</w:t>
      </w:r>
    </w:p>
    <w:p>
      <w:pPr>
        <w:spacing w:after="20"/>
      </w:pPr>
      <w:r>
        <w:rPr>
          <w:rFonts w:ascii="Arial" w:cs="Arial" w:eastAsia="Arial" w:hAnsi="Arial"/>
          <w:b/>
          <w:bCs/>
          <w:sz w:val="19"/>
          <w:szCs w:val="19"/>
        </w:rPr>
        <w:t xml:space="preserve">Punishment</w:t>
      </w:r>
    </w:p>
    <w:p>
      <w:pPr>
        <w:spacing w:after="140"/>
      </w:pPr>
      <w:r>
        <w:t xml:space="preserve">Any consequence that decreases the likelihood of a behavior being repeated in the future.</w:t>
      </w:r>
    </w:p>
    <w:p>
      <w:pPr>
        <w:spacing w:after="20"/>
      </w:pPr>
      <w:r>
        <w:rPr>
          <w:rFonts w:ascii="Arial" w:cs="Arial" w:eastAsia="Arial" w:hAnsi="Arial"/>
          <w:b/>
          <w:bCs/>
          <w:sz w:val="19"/>
          <w:szCs w:val="19"/>
        </w:rPr>
        <w:t xml:space="preserve">Reinforcement</w:t>
      </w:r>
    </w:p>
    <w:p>
      <w:pPr>
        <w:spacing w:after="140"/>
      </w:pPr>
      <w:r>
        <w:t xml:space="preserve">Any consequence that increases the likelihood of a behavior being repeated in the future.</w:t>
      </w:r>
    </w:p>
    <w:p>
      <w:pPr>
        <w:spacing w:after="20"/>
      </w:pPr>
      <w:r>
        <w:rPr>
          <w:rFonts w:ascii="Arial" w:cs="Arial" w:eastAsia="Arial" w:hAnsi="Arial"/>
          <w:b/>
          <w:bCs/>
          <w:sz w:val="19"/>
          <w:szCs w:val="19"/>
        </w:rPr>
        <w:t xml:space="preserve">Schema</w:t>
      </w:r>
    </w:p>
    <w:p>
      <w:pPr>
        <w:spacing w:after="140"/>
      </w:pPr>
      <w:r>
        <w:t xml:space="preserve">A mental framework or blueprint that helps organize and interpret information.</w:t>
      </w:r>
    </w:p>
    <w:p>
      <w:pPr>
        <w:pStyle w:val="Heading1"/>
        <w:pageBreakBefore/>
      </w:pPr>
      <w:r>
        <w:t xml:space="preserve">Answer Key</w:t>
      </w:r>
    </w:p>
    <w:p>
      <w:pPr>
        <w:pStyle w:val="Heading3"/>
      </w:pPr>
      <w:r>
        <w:t xml:space="preserve">Chapter 1: Memory and the Brain: Module 1 Foundations</w:t>
      </w:r>
    </w:p>
    <w:p>
      <w:pPr>
        <w:spacing w:after="20"/>
      </w:pPr>
      <w:r>
        <w:rPr>
          <w:b/>
          <w:bCs/>
        </w:rPr>
        <w:t xml:space="preserve">1. </w:t>
      </w:r>
      <w:r>
        <w:rPr>
          <w:b/>
          <w:bCs/>
        </w:rPr>
        <w:t xml:space="preserve">How does the Memory Palace technique utilize spatial memory to improve recall?</w:t>
      </w:r>
    </w:p>
    <w:p>
      <w:pPr>
        <w:spacing w:after="140"/>
      </w:pPr>
      <w:r>
        <w:t xml:space="preserve">The Memory Palace technique uses our brain's strong ability to remember places and routes. By mentally associating items with distinct locations within a familiar mental space, it creates strong visual and spatial cues. Walking through this mental 'palace' allows for systematic retrieval of the associated information.</w:t>
      </w:r>
    </w:p>
    <w:p>
      <w:pPr>
        <w:spacing w:after="20"/>
      </w:pPr>
      <w:r>
        <w:rPr>
          <w:b/>
          <w:bCs/>
        </w:rPr>
        <w:t xml:space="preserve">2. </w:t>
      </w:r>
      <w:r>
        <w:rPr>
          <w:b/>
          <w:bCs/>
        </w:rPr>
        <w:t xml:space="preserve">Provide an example of how chunking can be used to remember a list of items.</w:t>
      </w:r>
    </w:p>
    <w:p>
      <w:pPr>
        <w:spacing w:after="140"/>
      </w:pPr>
      <w:r>
        <w:t xml:space="preserve">If you need to remember the letters 'FBIUSAIRS', you can chunk them into meaningful acronyms: 'FBI' (Federal Bureau of Investigation), 'USA' (United States of America), and 'IRS' (Internal Revenue Service). Instead of nine individual letters, you now remember three familiar chunks, making recall much easier.</w:t>
      </w:r>
    </w:p>
    <w:p>
      <w:pPr>
        <w:spacing w:after="20"/>
      </w:pPr>
      <w:r>
        <w:rPr>
          <w:b/>
          <w:bCs/>
        </w:rPr>
        <w:t xml:space="preserve">3. </w:t>
      </w:r>
      <w:r>
        <w:rPr>
          <w:b/>
          <w:bCs/>
        </w:rPr>
        <w:t xml:space="preserve">What is the primary difference between passive and active learning, and why is active learning more effective for memory?</w:t>
      </w:r>
    </w:p>
    <w:p>
      <w:pPr>
        <w:spacing w:after="140"/>
      </w:pPr>
      <w:r>
        <w:t xml:space="preserve">Passive learning involves simply receiving information, like reading or listening, without direct interaction. Active learning requires engaging with the material through activities like self-quizzing or summarizing. Active learning is more effective because it forces deeper processing, creates stronger memory traces, and improves understanding.</w:t>
      </w:r>
    </w:p>
    <w:p>
      <w:pPr>
        <w:spacing w:after="20"/>
      </w:pPr>
      <w:r>
        <w:rPr>
          <w:b/>
          <w:bCs/>
        </w:rPr>
        <w:t xml:space="preserve">4. </w:t>
      </w:r>
      <w:r>
        <w:rPr>
          <w:b/>
          <w:bCs/>
        </w:rPr>
        <w:t xml:space="preserve">Describe one example each of positive reinforcement and negative reinforcement.</w:t>
      </w:r>
    </w:p>
    <w:p>
      <w:pPr>
        <w:spacing w:after="140"/>
      </w:pPr>
      <w:r>
        <w:t xml:space="preserve">Positive reinforcement involves adding a desirable stimulus to increase a behavior. For example, giving a child praise for completing homework. Negative reinforcement involves removing an undesirable stimulus to increase a behavior. For example, a car beeping stops when you put on your seatbelt, encouraging seatbelt use.</w:t>
      </w:r>
    </w:p>
    <w:p>
      <w:pPr>
        <w:spacing w:after="20"/>
      </w:pPr>
      <w:r>
        <w:rPr>
          <w:b/>
          <w:bCs/>
        </w:rPr>
        <w:t xml:space="preserve">5. </w:t>
      </w:r>
      <w:r>
        <w:rPr>
          <w:b/>
          <w:bCs/>
        </w:rPr>
        <w:t xml:space="preserve">How does understanding classical conditioning help us critically evaluate certain aspects of the mind?</w:t>
      </w:r>
    </w:p>
    <w:p>
      <w:pPr>
        <w:spacing w:after="140"/>
      </w:pPr>
      <w:r>
        <w:t xml:space="preserve">Understanding classical conditioning reveals how involuntary emotional or physiological responses can become associated with previously neutral stimuli. This helps us critically examine phenomena like phobias or automatic reactions, showing they are often learned associations rather than inherent traits or purely rational responses. It grounds our understanding of behavior in observable learning processes.</w:t>
      </w:r>
    </w:p>
    <w:p>
      <w:pPr>
        <w:pStyle w:val="Heading3"/>
      </w:pPr>
      <w:r>
        <w:t xml:space="preserve">Chapter 2: Memory Processing and Influences</w:t>
      </w:r>
    </w:p>
    <w:p>
      <w:pPr>
        <w:spacing w:after="20"/>
      </w:pPr>
      <w:r>
        <w:rPr>
          <w:b/>
          <w:bCs/>
        </w:rPr>
        <w:t xml:space="preserve">1. </w:t>
      </w:r>
      <w:r>
        <w:rPr>
          <w:b/>
          <w:bCs/>
        </w:rPr>
        <w:t xml:space="preserve">Explain the difference between assimilation and accommodation in the context of learning new material.</w:t>
      </w:r>
    </w:p>
    <w:p>
      <w:pPr>
        <w:spacing w:after="140"/>
      </w:pPr>
      <w:r>
        <w:t xml:space="preserve">Assimilation is when you fit new information into an existing mental schema without changing the schema itself. Accommodation occurs when new information does not fit an existing schema, requiring you to either modify the schema or create a new one to incorporate the new knowledge. Both processes are essential for learning and adapting our understanding of the world.</w:t>
      </w:r>
    </w:p>
    <w:p>
      <w:pPr>
        <w:spacing w:after="20"/>
      </w:pPr>
      <w:r>
        <w:rPr>
          <w:b/>
          <w:bCs/>
        </w:rPr>
        <w:t xml:space="preserve">2. </w:t>
      </w:r>
      <w:r>
        <w:rPr>
          <w:b/>
          <w:bCs/>
        </w:rPr>
        <w:t xml:space="preserve">How does the Peak End Rule affect how you remember an event, and how can you apply this knowledge?</w:t>
      </w:r>
    </w:p>
    <w:p>
      <w:pPr>
        <w:spacing w:after="140"/>
      </w:pPr>
      <w:r>
        <w:t xml:space="preserve">The Peak End Rule means that your overall memory of an experience is disproportionately influenced by its most intense emotional moment (the peak) and how it concluded (the end). You can apply this by structuring learning sessions or presentations to include a clear, engaging peak and a strong, memorable conclusion to enhance retention and positive recall.</w:t>
      </w:r>
    </w:p>
    <w:p>
      <w:pPr>
        <w:spacing w:after="20"/>
      </w:pPr>
      <w:r>
        <w:rPr>
          <w:b/>
          <w:bCs/>
        </w:rPr>
        <w:t xml:space="preserve">3. </w:t>
      </w:r>
      <w:r>
        <w:rPr>
          <w:b/>
          <w:bCs/>
        </w:rPr>
        <w:t xml:space="preserve">Describe the role of circadian rhythms in memory, especially concerning adolescent sleep patterns.</w:t>
      </w:r>
    </w:p>
    <w:p>
      <w:pPr>
        <w:spacing w:after="140"/>
      </w:pPr>
      <w:r>
        <w:t xml:space="preserve">Circadian rhythms are internal biological clocks that regulate our sleep-wake cycle. Sleep, guided by these rhythms, is crucial for memory consolidation, transforming new memories into stable long-term forms. Adolescents experience a natural delay in their circadian rhythm, making them feel tired later. This often leads to sleep deprivation due to early school start times, which impairs their ability to consolidate memories and learn effectively.</w:t>
      </w:r>
    </w:p>
    <w:p>
      <w:pPr>
        <w:spacing w:after="20"/>
      </w:pPr>
      <w:r>
        <w:rPr>
          <w:b/>
          <w:bCs/>
        </w:rPr>
        <w:t xml:space="preserve">4. </w:t>
      </w:r>
      <w:r>
        <w:rPr>
          <w:b/>
          <w:bCs/>
        </w:rPr>
        <w:t xml:space="preserve">In what ways might memory processing differ for individuals on the Autism Spectrum compared to neurotypical individuals?</w:t>
      </w:r>
    </w:p>
    <w:p>
      <w:pPr>
        <w:spacing w:after="140"/>
      </w:pPr>
      <w:r>
        <w:t xml:space="preserve">Individuals on the Autism Spectrum often show strengths in rote memory, remembering specific facts or details with high accuracy. However, they may experience challenges with episodic memory, which involves recalling personal experiences in context. Also, executive functions like working memory, crucial for short-term information manipulation, can also be impacted.</w:t>
      </w:r>
    </w:p>
    <w:p>
      <w:pPr>
        <w:spacing w:after="20"/>
      </w:pPr>
      <w:r>
        <w:rPr>
          <w:b/>
          <w:bCs/>
        </w:rPr>
        <w:t xml:space="preserve">5. </w:t>
      </w:r>
      <w:r>
        <w:rPr>
          <w:b/>
          <w:bCs/>
        </w:rPr>
        <w:t xml:space="preserve">Provide an example of how a student could use the concept of schema to improve their study habits.</w:t>
      </w:r>
    </w:p>
    <w:p>
      <w:pPr>
        <w:spacing w:after="140"/>
      </w:pPr>
      <w:r>
        <w:t xml:space="preserve">A student studying history could use their "war" schema to assimilate information about a new conflict by connecting it to existing knowledge about causes, key figures, and outcomes of other wars. If they encounter a completely new type of conflict, like a cyber war, they would need to accommodate their schema by expanding it or creating a new one to understand its unique characteristics and implications. This active organization helps integrate new knowledge more deeply.</w:t>
      </w:r>
    </w:p>
    <w:p>
      <w:pPr>
        <w:pStyle w:val="Heading1"/>
        <w:pageBreakBefore/>
      </w:pPr>
      <w:r>
        <w:t xml:space="preserve">Where to Go Next</w:t>
      </w:r>
    </w:p>
    <w:p>
      <w:pPr>
        <w:spacing w:after="140"/>
      </w:pPr>
      <w:r>
        <w:t xml:space="preserve">Upon completing "Memory and the Brain: How Remembering Works," you will have a solid foundation in the neuroscience of memory. The next step is to actively apply these principles to your daily learning and study habits. Experiment with spaced repetition and recall techniques in your other courses or professional development.</w:t>
      </w:r>
    </w:p>
    <w:p>
      <w:pPr>
        <w:spacing w:after="140"/>
      </w:pPr>
      <w:r>
        <w:t xml:space="preserve">Observe how incorporating adequate sleep and regular exercise impacts your own memory and learning performance. This practical application will help consolidate your new skills and make them a natural part of your routine.</w:t>
      </w:r>
    </w:p>
    <w:p>
      <w:pPr>
        <w:spacing w:after="140"/>
      </w:pPr>
      <w:r>
        <w:t xml:space="preserve">To continue building on this knowledge, consider exploring advanced courses in cognitive psychology, learning strategies, or general neuroscience. These subjects naturally follow from the concepts covered here, deepening your understanding of the mind.</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megacourse.app/courses/memory-and-the-brain-how-remembering-works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MEMORY AND THE BRAIN: HOW REMEMBERING WORKS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Memory and the Brain: How Remembering Works - Study Guide</dc:title>
  <dc:creator>MegaCourse</dc:creator>
  <dc:description>Official MegaCourse study guide for Memory and the Brain: How Remembering Works</dc:description>
  <cp:lastModifiedBy>Un-named</cp:lastModifiedBy>
  <cp:revision>1</cp:revision>
  <dcterms:created xsi:type="dcterms:W3CDTF">2026-07-14T11:06:50.844Z</dcterms:created>
  <dcterms:modified xsi:type="dcterms:W3CDTF">2026-07-14T11:06:50.844Z</dcterms:modified>
</cp:coreProperties>
</file>

<file path=docProps/custom.xml><?xml version="1.0" encoding="utf-8"?>
<Properties xmlns="http://schemas.openxmlformats.org/officeDocument/2006/custom-properties" xmlns:vt="http://schemas.openxmlformats.org/officeDocument/2006/docPropsVTypes"/>
</file>