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SSC CGL Complete Prep: Quant, Reasoning, English &amp; GK</w:t>
      </w:r>
    </w:p>
    <w:p>
      <w:pPr>
        <w:spacing w:after="900"/>
        <w:jc w:val="center"/>
      </w:pPr>
      <w:r>
        <w:rPr>
          <w:i/>
          <w:iCs/>
          <w:color w:val="333333"/>
          <w:sz w:val="25"/>
          <w:szCs w:val="25"/>
        </w:rPr>
        <w:t xml:space="preserve">All four Tier-1 sections in one structured course. Delivered in Hindi-English mix.</w:t>
      </w:r>
    </w:p>
    <w:p>
      <w:pPr>
        <w:spacing w:after="3200"/>
        <w:jc w:val="center"/>
      </w:pPr>
      <w:r>
        <w:rPr>
          <w:rFonts w:ascii="Arial" w:cs="Arial" w:eastAsia="Arial" w:hAnsi="Arial"/>
          <w:color w:val="444444"/>
          <w:spacing w:val="36"/>
          <w:sz w:val="17"/>
          <w:szCs w:val="17"/>
        </w:rPr>
        <w:t xml:space="preserve">Competitive Exams   ·   Beginner   ·   6 Modules   ·   35 hr 27 min</w:t>
      </w:r>
    </w:p>
    <w:p>
      <w:pPr>
        <w:spacing w:after="160"/>
        <w:jc w:val="center"/>
      </w:pPr>
      <w:r>
        <w:rPr>
          <w:color w:val="333333"/>
          <w:sz w:val="19"/>
          <w:szCs w:val="19"/>
        </w:rPr>
        <w:t xml:space="preserve">Course by Adda247 SSC CGL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SSC CGL Complete Prep: Quant, Reasoning, English &amp; GK: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"SSC CGL Complete Prep: Quant, Reasoning, English &amp; GK", taught by Adda247 SSC CGL.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megacourse.app/courses/ssc-cgl-complete-prep-quant-reasoning-english-and-gk</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"SSC CGL Complete Prep: Quant, Reasoning, English &amp; GK" online course. This program offers a structured approach to all four Tier-1 sections of the Staff Selection Commission Combined Graduate Level examination. It provides comprehensive coverage designed to prepare you thoroughly for this competitive assessment.</w:t>
      </w:r>
    </w:p>
    <w:p>
      <w:pPr>
        <w:spacing w:after="140"/>
      </w:pPr>
      <w:r>
        <w:t xml:space="preserve">The SSC CGL exam opens doors to various government positions, making strong preparation essential. Success in this examination requires not only knowledge but also strategic thinking and efficient problem-solving. This course focuses on building both foundational understanding and practical application skills.</w:t>
      </w:r>
    </w:p>
    <w:p>
      <w:pPr>
        <w:spacing w:after="140"/>
      </w:pPr>
      <w:r>
        <w:t xml:space="preserve">MegaCourse has enhanced the original Adda247 SSC CGL video lessons into a complete learning path. This includes 6 modules, 43 lessons, and over 35 hours of instruction. The course integrates curated reading materials, a final quiz, and a clear structure with learning outcomes, all delivered in a Hindi-English mixed format. This blended approach ensures you receive well-rounded and effective preparation.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43 lessons</w:t>
      </w:r>
    </w:p>
    <w:p>
      <w:pPr>
        <w:spacing w:after="60"/>
      </w:pPr>
      <w:r>
        <w:rPr>
          <w:rFonts w:ascii="Arial" w:cs="Arial" w:eastAsia="Arial" w:hAnsi="Arial"/>
          <w:b/>
          <w:bCs/>
          <w:sz w:val="18"/>
          <w:szCs w:val="18"/>
        </w:rPr>
        <w:t xml:space="preserve">Video instruction:  </w:t>
      </w:r>
      <w:r>
        <w:rPr>
          <w:sz w:val="20"/>
          <w:szCs w:val="20"/>
        </w:rPr>
        <w:t xml:space="preserve">About 35 hr 27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Adda247 SSC CGL</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megacourse.app/courses/ssc-cgl-complete-prep-quant-reasoning-english-and-gk</w:t>
      </w:r>
    </w:p>
    <w:p>
      <w:pPr>
        <w:pStyle w:val="Heading2"/>
      </w:pPr>
      <w:r>
        <w:t xml:space="preserve">What You Will Learn</w:t>
      </w:r>
    </w:p>
    <w:p>
      <w:pPr>
        <w:pStyle w:val="ListParagraph"/>
        <w:numPr>
          <w:ilvl w:val="0"/>
          <w:numId w:val="1"/>
        </w:numPr>
        <w:spacing w:after="60"/>
      </w:pPr>
      <w:r>
        <w:t xml:space="preserve">Cover the full SSC CGL Tier-1 syllabus across all four sections.</w:t>
      </w:r>
    </w:p>
    <w:p>
      <w:pPr>
        <w:pStyle w:val="ListParagraph"/>
        <w:numPr>
          <w:ilvl w:val="0"/>
          <w:numId w:val="1"/>
        </w:numPr>
        <w:spacing w:after="60"/>
      </w:pPr>
      <w:r>
        <w:t xml:space="preserve">Master high-frequency quant topics, including percentages, algebra, geometry, and data interpretation.</w:t>
      </w:r>
    </w:p>
    <w:p>
      <w:pPr>
        <w:pStyle w:val="ListParagraph"/>
        <w:numPr>
          <w:ilvl w:val="0"/>
          <w:numId w:val="1"/>
        </w:numPr>
        <w:spacing w:after="60"/>
      </w:pPr>
      <w:r>
        <w:t xml:space="preserve">Solve reasoning sets such as analogies, series, and puzzles, aiming for 25+ questions per 25 minutes.</w:t>
      </w:r>
    </w:p>
    <w:p>
      <w:pPr>
        <w:pStyle w:val="ListParagraph"/>
        <w:numPr>
          <w:ilvl w:val="0"/>
          <w:numId w:val="1"/>
        </w:numPr>
        <w:spacing w:after="60"/>
      </w:pPr>
      <w:r>
        <w:t xml:space="preserve">Build the vocabulary and grammar base required for the English section.</w:t>
      </w:r>
    </w:p>
    <w:p>
      <w:pPr>
        <w:pStyle w:val="Heading2"/>
      </w:pPr>
      <w:r>
        <w:t xml:space="preserve">Who This Course Is For</w:t>
      </w:r>
    </w:p>
    <w:p>
      <w:pPr>
        <w:spacing w:after="140"/>
      </w:pPr>
      <w:r>
        <w:t xml:space="preserve">This course is designed for individuals beginning their preparation for the SSC CGL Tier-1 examination. It is particularly suitable for students who seek a comprehensive, structured learning path covering Quantitative Aptitude, Reasoning Ability, English Language, and General Knowledge.</w:t>
      </w:r>
    </w:p>
    <w:p>
      <w:pPr>
        <w:spacing w:after="140"/>
      </w:pPr>
      <w:r>
        <w:t xml:space="preserve">Students should be ready to engage with instruction presented in a mix of Hindi and English. This course serves as a foundational resource for anyone aiming to succeed in this competitive government service exam.</w:t>
      </w:r>
    </w:p>
    <w:p>
      <w:pPr>
        <w:pStyle w:val="Heading2"/>
      </w:pPr>
      <w:r>
        <w:t xml:space="preserve">Before You Start</w:t>
      </w:r>
    </w:p>
    <w:p>
      <w:pPr>
        <w:pStyle w:val="ListParagraph"/>
        <w:numPr>
          <w:ilvl w:val="0"/>
          <w:numId w:val="1"/>
        </w:numPr>
        <w:spacing w:after="60"/>
      </w:pPr>
      <w:r>
        <w:t xml:space="preserve">Possess Class 10 mathematics knowledge.</w:t>
      </w:r>
    </w:p>
    <w:p>
      <w:pPr>
        <w:pStyle w:val="ListParagraph"/>
        <w:numPr>
          <w:ilvl w:val="0"/>
          <w:numId w:val="1"/>
        </w:numPr>
        <w:spacing w:after="60"/>
      </w:pPr>
      <w:r>
        <w:t xml:space="preserve">Be comfortable with Hindi-English mixed instruction.</w:t>
      </w:r>
    </w:p>
    <w:p>
      <w:pPr>
        <w:pStyle w:val="Heading2"/>
      </w:pPr>
      <w:r>
        <w:t xml:space="preserve">How to Use This Guide</w:t>
      </w:r>
    </w:p>
    <w:p>
      <w:pPr>
        <w:spacing w:after="140"/>
      </w:pPr>
      <w:r>
        <w:t xml:space="preserve">This printed study guide is a companion to the online video lessons. Begin each lesson by watching the corresponding video content on megacourse.app. The videos provide core instruction and examples. After viewing, use this guide to review key concepts, work through additional practice problems, and reinforce your understanding.</w:t>
      </w:r>
    </w:p>
    <w:p>
      <w:pPr>
        <w:spacing w:after="140"/>
      </w:pPr>
      <w:r>
        <w:t xml:space="preserve">Pacing your study is important for effective learning. The course is organized into 6 modules and 43 lessons, totaling about 35 hours and 27 minutes of instruction. We recommend a consistent study schedule, dedicating specific time slots each week. Focus on completing one module before moving to the next, ensuring you grasp the material thoroughly.</w:t>
      </w:r>
    </w:p>
    <w:p>
      <w:pPr>
        <w:spacing w:after="140"/>
      </w:pPr>
      <w:r>
        <w:t xml:space="preserve">Utilize the practice exercises within this guide to test your comprehension after each lesson. The final module includes a comprehensive assessment designed to check your readiness for the SSC CGL examination. Regularly reviewing your progress and identifying areas for improvement will help you maximize your study efforts.</w:t>
      </w:r>
    </w:p>
    <w:p>
      <w:pPr>
        <w:pStyle w:val="Heading1"/>
        <w:pageBreakBefore/>
      </w:pPr>
      <w:r>
        <w:t xml:space="preserve">Chapter 1: Quantitative Aptitude for SSC CGL Tier-1</w:t>
      </w:r>
    </w:p>
    <w:p>
      <w:pPr>
        <w:spacing w:after="140"/>
      </w:pPr>
      <w:r>
        <w:t xml:space="preserve">This chapter provides a comprehensive guide to Quantitative Aptitude, a critical section of the SSC CGL Tier-1 examination. It is designed to equip you with the essential mathematical concepts and problem-solving strategies needed to excel. The material focuses on core arithmetic, algebra, geometry, and data interpretation, presented with a strong emphasis on practical application.</w:t>
      </w:r>
    </w:p>
    <w:p>
      <w:pPr>
        <w:spacing w:after="140"/>
      </w:pPr>
      <w:r>
        <w:t xml:space="preserve">Our approach mirrors the 'practice set' methodology of the course videos. We break down common problem types, walk through step-by-step solutions, and highlight key techniques for speed and accuracy. Studying this chapter will solidify your understanding and prepare you to tackle a wide range of quantitative problems effectively.</w:t>
      </w:r>
    </w:p>
    <w:p>
      <w:pPr>
        <w:pStyle w:val="Heading2"/>
      </w:pPr>
      <w:r>
        <w:t xml:space="preserve">Foundations of Arithmetic: Percentages, Ratios, and Averages</w:t>
      </w:r>
    </w:p>
    <w:p>
      <w:pPr>
        <w:spacing w:after="120"/>
      </w:pPr>
      <w:r>
        <w:rPr>
          <w:rFonts w:ascii="Arial" w:cs="Arial" w:eastAsia="Arial" w:hAnsi="Arial"/>
          <w:color w:val="666666"/>
          <w:sz w:val="15"/>
          <w:szCs w:val="15"/>
        </w:rPr>
        <w:t xml:space="preserve">Covers: SSC CGL Maths Classes | SSC CGL Maths Practice Set | SSC CGL 2026 Maths | By Pushpendra Sir · SSC CGL Maths Classes | SSC CGL Maths Practice Set | SSC CGL 2026 Maths | By Pushpendra Sir</w:t>
      </w:r>
    </w:p>
    <w:p>
      <w:pPr>
        <w:spacing w:after="140"/>
      </w:pPr>
      <w:r>
        <w:t xml:space="preserve">The foundation of quantitative aptitude lies in a strong grasp of basic arithmetic concepts. Percentages, ratios, and averages are not just standalone topics. They are tools used across almost all other quantitative problem types. Mastering them is crucial for both accuracy and speed in the SSC CGL exam.</w:t>
      </w:r>
    </w:p>
    <w:p>
      <w:pPr>
        <w:pStyle w:val="Heading4"/>
        <w:spacing w:after="80" w:before="200"/>
      </w:pPr>
      <w:r>
        <w:t xml:space="preserve">Percentages</w:t>
      </w:r>
    </w:p>
    <w:p>
      <w:pPr>
        <w:spacing w:after="140"/>
      </w:pPr>
      <w:r>
        <w:t xml:space="preserve">Percentages represent a part of a whole, expressed as a fraction of 100. To convert a percentage to a fraction, divide by 100. To convert a fraction to a percentage, multiply by 100. For example, 25% is 25/100 or 1/4. A key skill is calculating percentage increase or decrease. If a value increases from A to B, the percentage increase is ((B - A) / A) * 100. If it decreases, the percentage decrease is ((A - B) / A) * 100. Remember to always use the original value as the denominator.</w:t>
      </w:r>
    </w:p>
    <w:p>
      <w:pPr>
        <w:spacing w:after="140"/>
      </w:pPr>
      <w:r>
        <w:t xml:space="preserve">Consider successive percentage changes. If a price increases by 10% and then decreases by 10%, the final price is not the original price. Let the original price be P. After a 10% increase, it becomes P * (1 + 10/100) = 1.1P. After a 10% decrease on this new price, it becomes 1.1P * (1 - 10/100) = 1.1P * 0.9 = 0.99P. This results in a net 1% decrease. A common mistake is assuming the changes cancel each other out.</w:t>
      </w:r>
    </w:p>
    <w:p>
      <w:pPr>
        <w:pStyle w:val="Heading4"/>
        <w:spacing w:after="80" w:before="200"/>
      </w:pPr>
      <w:r>
        <w:t xml:space="preserve">Ratios and Proportions</w:t>
      </w:r>
    </w:p>
    <w:p>
      <w:pPr>
        <w:spacing w:after="140"/>
      </w:pPr>
      <w:r>
        <w:t xml:space="preserve">Ratios compare two or more quantities of the same type. A ratio of A to B is written as A:B or A/B. Ratios should always be in their simplest form. For example, 10:15 simplifies to 2:3. Proportions state that two ratios are equal. If A:B = C:D, then AD = BC. This is known as the product of extremes equals the product of means.</w:t>
      </w:r>
    </w:p>
    <w:p>
      <w:pPr>
        <w:spacing w:after="140"/>
      </w:pPr>
      <w:r>
        <w:t xml:space="preserve">Combining ratios is a frequent task. If A:B = 2:3 and B:C = 4:5, to find A:B:C, make the 'B' term common. Multiply the first ratio by 4 and the second by 3. A:B = 8:12, B:C = 12:15. So, A:B:C = 8:12:15. Direct proportion means if one quantity increases, the other increases proportionally. Inverse proportion means if one quantity increases, the other decreases proportionally.</w:t>
      </w:r>
    </w:p>
    <w:p>
      <w:pPr>
        <w:pStyle w:val="Heading4"/>
        <w:spacing w:after="80" w:before="200"/>
      </w:pPr>
      <w:r>
        <w:t xml:space="preserve">Averages</w:t>
      </w:r>
    </w:p>
    <w:p>
      <w:pPr>
        <w:spacing w:after="140"/>
      </w:pPr>
      <w:r>
        <w:t xml:space="preserve">The average (arithmetic mean) of a set of numbers is the sum of the numbers divided by the count of the numbers. Average = (Sum of quantities) / (Number of quantities). For example, the average of 10, 20, and 30 is (10 + 20 + 30) / 3 = 60 / 3 = 20.</w:t>
      </w:r>
    </w:p>
    <w:p>
      <w:pPr>
        <w:spacing w:after="140"/>
      </w:pPr>
      <w:r>
        <w:t xml:space="preserve">Weighted averages are used when different items have different importance or frequencies. If you have quantities Q1, Q2..., Qn with weights W1, W2..., Wn, the weighted average is (Q1W1 + Q2W2 + ... + QnWn) / (W1 + W2 + ... + Wn). Understanding the properties of averages is also useful. If each number in a set is increased by a constant 'k', the average also increases by 'k'. If each number is multiplied by 'k', the average is also multiplied by 'k'. These properties can save time in calculations.</w:t>
      </w:r>
    </w:p>
    <w:p>
      <w:pPr>
        <w:spacing w:after="140"/>
      </w:pPr>
      <w:r>
        <w:t xml:space="preserve">Practice problems involving these fundamental concepts often combine them. For instance, a problem might ask for the average percentage increase in sales over several months. Focus on identifying the core concept in each problem and applying the correct formula or method.</w:t>
      </w:r>
    </w:p>
    <w:p>
      <w:pPr>
        <w:pStyle w:val="Heading2"/>
      </w:pPr>
      <w:r>
        <w:t xml:space="preserve">Profit, Loss, Discount, and Interest Calculations</w:t>
      </w:r>
    </w:p>
    <w:p>
      <w:pPr>
        <w:spacing w:after="120"/>
      </w:pPr>
      <w:r>
        <w:rPr>
          <w:rFonts w:ascii="Arial" w:cs="Arial" w:eastAsia="Arial" w:hAnsi="Arial"/>
          <w:color w:val="666666"/>
          <w:sz w:val="15"/>
          <w:szCs w:val="15"/>
        </w:rPr>
        <w:t xml:space="preserve">Covers: SSC CGL Maths Practice Set | SSC CGL Maths 2026 | SSC CGL Maths Classes By Pushpendra Sir · SSC CGL Maths Practice Set | SSC CGL Maths 2026 | SSC CGL Maths Classes By Pushpendra Sir</w:t>
      </w:r>
    </w:p>
    <w:p>
      <w:pPr>
        <w:spacing w:after="140"/>
      </w:pPr>
      <w:r>
        <w:t xml:space="preserve">This section covers essential commercial arithmetic topics: profit, loss, discount, simple interest, and compound interest. These are high-frequency topics in the SSC CGL exam, requiring a clear understanding of definitions and formulas.</w:t>
      </w:r>
    </w:p>
    <w:p>
      <w:pPr>
        <w:pStyle w:val="Heading4"/>
        <w:spacing w:after="80" w:before="200"/>
      </w:pPr>
      <w:r>
        <w:t xml:space="preserve">Profit, Loss, and Discount</w:t>
      </w:r>
    </w:p>
    <w:p>
      <w:pPr>
        <w:pStyle w:val="ListParagraph"/>
        <w:numPr>
          <w:ilvl w:val="0"/>
          <w:numId w:val="1"/>
        </w:numPr>
        <w:spacing w:after="60"/>
      </w:pPr>
      <w:r>
        <w:rPr>
          <w:b/>
          <w:bCs/>
        </w:rPr>
        <w:t xml:space="preserve">Cost Price (CP):</w:t>
      </w:r>
      <w:r>
        <w:t xml:space="preserve"> The price at which an article is bought.</w:t>
      </w:r>
    </w:p>
    <w:p>
      <w:pPr>
        <w:pStyle w:val="ListParagraph"/>
        <w:numPr>
          <w:ilvl w:val="0"/>
          <w:numId w:val="1"/>
        </w:numPr>
        <w:spacing w:after="60"/>
      </w:pPr>
      <w:r>
        <w:rPr>
          <w:b/>
          <w:bCs/>
        </w:rPr>
        <w:t xml:space="preserve">Selling Price (SP):</w:t>
      </w:r>
      <w:r>
        <w:t xml:space="preserve"> The price at which an article is sold.</w:t>
      </w:r>
    </w:p>
    <w:p>
      <w:pPr>
        <w:pStyle w:val="ListParagraph"/>
        <w:numPr>
          <w:ilvl w:val="0"/>
          <w:numId w:val="1"/>
        </w:numPr>
        <w:spacing w:after="60"/>
      </w:pPr>
      <w:r>
        <w:rPr>
          <w:b/>
          <w:bCs/>
        </w:rPr>
        <w:t xml:space="preserve">Profit:</w:t>
      </w:r>
      <w:r>
        <w:t xml:space="preserve"> Occurs when SP &gt; CP. Profit = SP - CP.</w:t>
      </w:r>
    </w:p>
    <w:p>
      <w:pPr>
        <w:pStyle w:val="ListParagraph"/>
        <w:numPr>
          <w:ilvl w:val="0"/>
          <w:numId w:val="1"/>
        </w:numPr>
        <w:spacing w:after="60"/>
      </w:pPr>
      <w:r>
        <w:rPr>
          <w:b/>
          <w:bCs/>
        </w:rPr>
        <w:t xml:space="preserve">Loss:</w:t>
      </w:r>
      <w:r>
        <w:t xml:space="preserve"> Occurs when CP &gt; SP. Loss = CP - SP.</w:t>
      </w:r>
    </w:p>
    <w:p>
      <w:pPr>
        <w:pStyle w:val="ListParagraph"/>
        <w:numPr>
          <w:ilvl w:val="0"/>
          <w:numId w:val="1"/>
        </w:numPr>
        <w:spacing w:after="60"/>
      </w:pPr>
      <w:r>
        <w:rPr>
          <w:b/>
          <w:bCs/>
        </w:rPr>
        <w:t xml:space="preserve">Profit/Loss Percentage:</w:t>
      </w:r>
      <w:r>
        <w:t xml:space="preserve"> Always calculated on CP.</w:t>
      </w:r>
    </w:p>
    <w:p>
      <w:pPr>
        <w:pStyle w:val="ListParagraph"/>
        <w:numPr>
          <w:ilvl w:val="0"/>
          <w:numId w:val="1"/>
        </w:numPr>
        <w:spacing w:after="60"/>
      </w:pPr>
      <w:r>
        <w:t xml:space="preserve">Profit % = (Profit / CP) * 100</w:t>
      </w:r>
    </w:p>
    <w:p>
      <w:pPr>
        <w:pStyle w:val="ListParagraph"/>
        <w:numPr>
          <w:ilvl w:val="0"/>
          <w:numId w:val="1"/>
        </w:numPr>
        <w:spacing w:after="60"/>
      </w:pPr>
      <w:r>
        <w:t xml:space="preserve">Loss % = (Loss / CP) * 100</w:t>
      </w:r>
    </w:p>
    <w:p>
      <w:pPr>
        <w:pStyle w:val="ListParagraph"/>
        <w:numPr>
          <w:ilvl w:val="0"/>
          <w:numId w:val="1"/>
        </w:numPr>
        <w:spacing w:after="60"/>
      </w:pPr>
      <w:r>
        <w:rPr>
          <w:b/>
          <w:bCs/>
        </w:rPr>
        <w:t xml:space="preserve">Marked Price (MP) or List Price:</w:t>
      </w:r>
      <w:r>
        <w:t xml:space="preserve"> The price tagged on an article.</w:t>
      </w:r>
    </w:p>
    <w:p>
      <w:pPr>
        <w:pStyle w:val="ListParagraph"/>
        <w:numPr>
          <w:ilvl w:val="0"/>
          <w:numId w:val="1"/>
        </w:numPr>
        <w:spacing w:after="60"/>
      </w:pPr>
      <w:r>
        <w:rPr>
          <w:b/>
          <w:bCs/>
        </w:rPr>
        <w:t xml:space="preserve">Discount:</w:t>
      </w:r>
      <w:r>
        <w:t xml:space="preserve"> Reduction offered on the MP. Discount is always calculated on MP.</w:t>
      </w:r>
    </w:p>
    <w:p>
      <w:pPr>
        <w:pStyle w:val="ListParagraph"/>
        <w:numPr>
          <w:ilvl w:val="0"/>
          <w:numId w:val="1"/>
        </w:numPr>
        <w:spacing w:after="60"/>
      </w:pPr>
      <w:r>
        <w:t xml:space="preserve">Discount % = (Discount / MP) * 100</w:t>
      </w:r>
    </w:p>
    <w:p>
      <w:pPr>
        <w:pStyle w:val="ListParagraph"/>
        <w:numPr>
          <w:ilvl w:val="0"/>
          <w:numId w:val="1"/>
        </w:numPr>
        <w:spacing w:after="60"/>
      </w:pPr>
      <w:r>
        <w:t xml:space="preserve">SP = MP - Discount</w:t>
      </w:r>
    </w:p>
    <w:p>
      <w:pPr>
        <w:spacing w:after="140"/>
      </w:pPr>
      <w:r>
        <w:rPr>
          <w:b/>
          <w:bCs/>
        </w:rPr>
        <w:t xml:space="preserve">Example:</w:t>
      </w:r>
      <w:r>
        <w:t xml:space="preserve"> A shopkeeper buys an item for ₹800. He marks it up by 25% and then offers a 10% discount. Find the selling price and profit percentage.</w:t>
      </w:r>
    </w:p>
    <w:p>
      <w:pPr>
        <w:keepLines/>
        <w:shd w:fill="F5F5F5" w:val="clear"/>
        <w:spacing w:after="0" w:line="252"/>
        <w:ind w:left="227" w:right="227"/>
      </w:pPr>
      <w:r>
        <w:rPr>
          <w:rFonts w:ascii="Consolas" w:cs="Consolas" w:eastAsia="Consolas" w:hAnsi="Consolas"/>
          <w:sz w:val="17"/>
          <w:szCs w:val="17"/>
        </w:rPr>
        <w:t xml:space="preserve">CP = ₹800</w:t>
      </w:r>
    </w:p>
    <w:p>
      <w:pPr>
        <w:keepLines/>
        <w:shd w:fill="F5F5F5" w:val="clear"/>
        <w:spacing w:after="0" w:line="252"/>
        <w:ind w:left="227" w:right="227"/>
      </w:pPr>
      <w:r>
        <w:rPr>
          <w:rFonts w:ascii="Consolas" w:cs="Consolas" w:eastAsia="Consolas" w:hAnsi="Consolas"/>
          <w:sz w:val="17"/>
          <w:szCs w:val="17"/>
        </w:rPr>
        <w:t xml:space="preserve">Marked up by 25%: MP = 800 * (1 + 25/100) = 800 * 1.25 = ₹1000</w:t>
      </w:r>
    </w:p>
    <w:p>
      <w:pPr>
        <w:keepLines/>
        <w:shd w:fill="F5F5F5" w:val="clear"/>
        <w:spacing w:after="0" w:line="252"/>
        <w:ind w:left="227" w:right="227"/>
      </w:pPr>
      <w:r>
        <w:rPr>
          <w:rFonts w:ascii="Consolas" w:cs="Consolas" w:eastAsia="Consolas" w:hAnsi="Consolas"/>
          <w:sz w:val="17"/>
          <w:szCs w:val="17"/>
        </w:rPr>
        <w:t xml:space="preserve">Discount of 10%: Discount = 10% of 1000 = 0.10 * 1000 = ₹100</w:t>
      </w:r>
    </w:p>
    <w:p>
      <w:pPr>
        <w:keepLines/>
        <w:shd w:fill="F5F5F5" w:val="clear"/>
        <w:spacing w:after="0" w:line="252"/>
        <w:ind w:left="227" w:right="227"/>
      </w:pPr>
      <w:r>
        <w:rPr>
          <w:rFonts w:ascii="Consolas" w:cs="Consolas" w:eastAsia="Consolas" w:hAnsi="Consolas"/>
          <w:sz w:val="17"/>
          <w:szCs w:val="17"/>
        </w:rPr>
        <w:t xml:space="preserve">SP = MP - Discount = 1000 - 100 = ₹900</w:t>
      </w:r>
    </w:p>
    <w:p>
      <w:pPr>
        <w:keepLines/>
        <w:shd w:fill="F5F5F5" w:val="clear"/>
        <w:spacing w:after="0" w:line="252"/>
        <w:ind w:left="227" w:right="227"/>
      </w:pPr>
      <w:r>
        <w:rPr>
          <w:rFonts w:ascii="Consolas" w:cs="Consolas" w:eastAsia="Consolas" w:hAnsi="Consolas"/>
          <w:sz w:val="17"/>
          <w:szCs w:val="17"/>
        </w:rPr>
        <w:t xml:space="preserve">Profit = SP - CP = 900 - 800 = ₹100</w:t>
      </w:r>
    </w:p>
    <w:p>
      <w:pPr>
        <w:keepLines/>
        <w:shd w:fill="F5F5F5" w:val="clear"/>
        <w:spacing w:after="160" w:line="252"/>
        <w:ind w:left="227" w:right="227"/>
      </w:pPr>
      <w:r>
        <w:rPr>
          <w:rFonts w:ascii="Consolas" w:cs="Consolas" w:eastAsia="Consolas" w:hAnsi="Consolas"/>
          <w:sz w:val="17"/>
          <w:szCs w:val="17"/>
        </w:rPr>
        <w:t xml:space="preserve">Profit % = (100 / 800) * 100 = 12.5%</w:t>
      </w:r>
    </w:p>
    <w:p>
      <w:pPr>
        <w:pStyle w:val="Heading4"/>
        <w:spacing w:after="80" w:before="200"/>
      </w:pPr>
      <w:r>
        <w:t xml:space="preserve">Simple Interest (SI)</w:t>
      </w:r>
    </w:p>
    <w:p>
      <w:pPr>
        <w:spacing w:after="140"/>
      </w:pPr>
      <w:r>
        <w:t xml:space="preserve">Simple Interest is calculated only on the principal amount for the entire duration. It does not compound. The formula is:</w:t>
      </w:r>
    </w:p>
    <w:p>
      <w:pPr>
        <w:keepLines/>
        <w:shd w:fill="F5F5F5" w:val="clear"/>
        <w:spacing w:after="160" w:line="252"/>
        <w:ind w:left="227" w:right="227"/>
      </w:pPr>
      <w:r>
        <w:rPr>
          <w:rFonts w:ascii="Consolas" w:cs="Consolas" w:eastAsia="Consolas" w:hAnsi="Consolas"/>
          <w:sz w:val="17"/>
          <w:szCs w:val="17"/>
        </w:rPr>
        <w:t xml:space="preserve">SI = (P * R * T) / 100</w:t>
      </w:r>
    </w:p>
    <w:p>
      <w:pPr>
        <w:spacing w:after="140"/>
      </w:pPr>
      <w:r>
        <w:t xml:space="preserve">Where:</w:t>
      </w:r>
    </w:p>
    <w:p>
      <w:pPr>
        <w:pStyle w:val="ListParagraph"/>
        <w:numPr>
          <w:ilvl w:val="0"/>
          <w:numId w:val="1"/>
        </w:numPr>
        <w:spacing w:after="60"/>
      </w:pPr>
      <w:r>
        <w:t xml:space="preserve">P = Principal amount</w:t>
      </w:r>
    </w:p>
    <w:p>
      <w:pPr>
        <w:pStyle w:val="ListParagraph"/>
        <w:numPr>
          <w:ilvl w:val="0"/>
          <w:numId w:val="1"/>
        </w:numPr>
        <w:spacing w:after="60"/>
      </w:pPr>
      <w:r>
        <w:t xml:space="preserve">R = Rate of interest per annum (in %)</w:t>
      </w:r>
    </w:p>
    <w:p>
      <w:pPr>
        <w:pStyle w:val="ListParagraph"/>
        <w:numPr>
          <w:ilvl w:val="0"/>
          <w:numId w:val="1"/>
        </w:numPr>
        <w:spacing w:after="60"/>
      </w:pPr>
      <w:r>
        <w:t xml:space="preserve">T = Time period (in years)</w:t>
      </w:r>
    </w:p>
    <w:p>
      <w:pPr>
        <w:spacing w:after="140"/>
      </w:pPr>
      <w:r>
        <w:rPr>
          <w:b/>
          <w:bCs/>
        </w:rPr>
        <w:t xml:space="preserve">Example:</w:t>
      </w:r>
      <w:r>
        <w:t xml:space="preserve"> Find the simple interest on ₹5000 at 8% per annum for 3 years.</w:t>
      </w:r>
    </w:p>
    <w:p>
      <w:pPr>
        <w:keepLines/>
        <w:shd w:fill="F5F5F5" w:val="clear"/>
        <w:spacing w:after="160" w:line="252"/>
        <w:ind w:left="227" w:right="227"/>
      </w:pPr>
      <w:r>
        <w:rPr>
          <w:rFonts w:ascii="Consolas" w:cs="Consolas" w:eastAsia="Consolas" w:hAnsi="Consolas"/>
          <w:sz w:val="17"/>
          <w:szCs w:val="17"/>
        </w:rPr>
        <w:t xml:space="preserve">SI = (5000 * 8 * 3) / 100 = (50 * 8 * 3) = ₹1200</w:t>
      </w:r>
    </w:p>
    <w:p>
      <w:pPr>
        <w:pStyle w:val="Heading4"/>
        <w:spacing w:after="80" w:before="200"/>
      </w:pPr>
      <w:r>
        <w:t xml:space="preserve">Compound Interest (CI)</w:t>
      </w:r>
    </w:p>
    <w:p>
      <w:pPr>
        <w:spacing w:after="140"/>
      </w:pPr>
      <w:r>
        <w:t xml:space="preserve">Compound Interest is calculated on the principal amount and also on the accumulated interest of previous periods. It results in a higher return than simple interest over time. The formula for the amount (A) after T years is:</w:t>
      </w:r>
    </w:p>
    <w:p>
      <w:pPr>
        <w:keepLines/>
        <w:shd w:fill="F5F5F5" w:val="clear"/>
        <w:spacing w:after="0" w:line="252"/>
        <w:ind w:left="227" w:right="227"/>
      </w:pPr>
      <w:r>
        <w:rPr>
          <w:rFonts w:ascii="Consolas" w:cs="Consolas" w:eastAsia="Consolas" w:hAnsi="Consolas"/>
          <w:sz w:val="17"/>
          <w:szCs w:val="17"/>
        </w:rPr>
        <w:t xml:space="preserve">A = P * (1 + R/100)^T</w:t>
      </w:r>
    </w:p>
    <w:p>
      <w:pPr>
        <w:keepLines/>
        <w:shd w:fill="F5F5F5" w:val="clear"/>
        <w:spacing w:after="160" w:line="252"/>
        <w:ind w:left="227" w:right="227"/>
      </w:pPr>
      <w:r>
        <w:rPr>
          <w:rFonts w:ascii="Consolas" w:cs="Consolas" w:eastAsia="Consolas" w:hAnsi="Consolas"/>
          <w:sz w:val="17"/>
          <w:szCs w:val="17"/>
        </w:rPr>
        <w:t xml:space="preserve">CI = A - P</w:t>
      </w:r>
    </w:p>
    <w:p>
      <w:pPr>
        <w:spacing w:after="140"/>
      </w:pPr>
      <w:r>
        <w:rPr>
          <w:b/>
          <w:bCs/>
        </w:rPr>
        <w:t xml:space="preserve">Example:</w:t>
      </w:r>
      <w:r>
        <w:t xml:space="preserve"> Find the compound interest on ₹5000 at 8% per annum for 2 years, compounded annually.</w:t>
      </w:r>
    </w:p>
    <w:p>
      <w:pPr>
        <w:keepLines/>
        <w:shd w:fill="F5F5F5" w:val="clear"/>
        <w:spacing w:after="0" w:line="252"/>
        <w:ind w:left="227" w:right="227"/>
      </w:pPr>
      <w:r>
        <w:rPr>
          <w:rFonts w:ascii="Consolas" w:cs="Consolas" w:eastAsia="Consolas" w:hAnsi="Consolas"/>
          <w:sz w:val="17"/>
          <w:szCs w:val="17"/>
        </w:rPr>
        <w:t xml:space="preserve">A = 5000 * (1 + 8/100)^2</w:t>
      </w:r>
    </w:p>
    <w:p>
      <w:pPr>
        <w:keepLines/>
        <w:shd w:fill="F5F5F5" w:val="clear"/>
        <w:spacing w:after="0" w:line="252"/>
        <w:ind w:left="227" w:right="227"/>
      </w:pPr>
      <w:r>
        <w:rPr>
          <w:rFonts w:ascii="Consolas" w:cs="Consolas" w:eastAsia="Consolas" w:hAnsi="Consolas"/>
          <w:sz w:val="17"/>
          <w:szCs w:val="17"/>
        </w:rPr>
        <w:t xml:space="preserve">A = 5000 * (1.08)^2</w:t>
      </w:r>
    </w:p>
    <w:p>
      <w:pPr>
        <w:keepLines/>
        <w:shd w:fill="F5F5F5" w:val="clear"/>
        <w:spacing w:after="0" w:line="252"/>
        <w:ind w:left="227" w:right="227"/>
      </w:pPr>
      <w:r>
        <w:rPr>
          <w:rFonts w:ascii="Consolas" w:cs="Consolas" w:eastAsia="Consolas" w:hAnsi="Consolas"/>
          <w:sz w:val="17"/>
          <w:szCs w:val="17"/>
        </w:rPr>
        <w:t xml:space="preserve">A = 5000 * 1.1664 = ₹5832</w:t>
      </w:r>
    </w:p>
    <w:p>
      <w:pPr>
        <w:keepLines/>
        <w:shd w:fill="F5F5F5" w:val="clear"/>
        <w:spacing w:after="160" w:line="252"/>
        <w:ind w:left="227" w:right="227"/>
      </w:pPr>
      <w:r>
        <w:rPr>
          <w:rFonts w:ascii="Consolas" w:cs="Consolas" w:eastAsia="Consolas" w:hAnsi="Consolas"/>
          <w:sz w:val="17"/>
          <w:szCs w:val="17"/>
        </w:rPr>
        <w:t xml:space="preserve">CI = A - P = 5832 - 5000 = ₹832</w:t>
      </w:r>
    </w:p>
    <w:p>
      <w:pPr>
        <w:spacing w:after="140"/>
      </w:pPr>
      <w:r>
        <w:t xml:space="preserve">A common problem involves finding the difference between SI and CI for a certain period. For 2 years, the difference (CI - SI) = P * (R/100)^2. This shortcut is useful for quick calculations. Always ensure the rate and time units are consistent (e.g., rate per annum, time in years).</w:t>
      </w:r>
    </w:p>
    <w:p>
      <w:pPr>
        <w:pStyle w:val="Heading2"/>
      </w:pPr>
      <w:r>
        <w:t xml:space="preserve">Time and Work, Time, Speed, and Distance</w:t>
      </w:r>
    </w:p>
    <w:p>
      <w:pPr>
        <w:spacing w:after="120"/>
      </w:pPr>
      <w:r>
        <w:rPr>
          <w:rFonts w:ascii="Arial" w:cs="Arial" w:eastAsia="Arial" w:hAnsi="Arial"/>
          <w:color w:val="666666"/>
          <w:sz w:val="15"/>
          <w:szCs w:val="15"/>
        </w:rPr>
        <w:t xml:space="preserve">Covers: SSC CGL Maths Practice Set | SSC CGL Maths 2026 | SSC CGL Maths Classes By Pushpendra Sir · SSC CGL Maths Practice Set | SSC CGL Maths 2026 | SSC CGL Maths Classes By Pushpendra Sir</w:t>
      </w:r>
    </w:p>
    <w:p>
      <w:pPr>
        <w:spacing w:after="140"/>
      </w:pPr>
      <w:r>
        <w:t xml:space="preserve">This section deals with problems involving work rates and motion. These topics are fundamental to competitive exams and require a systematic approach to solve efficiently.</w:t>
      </w:r>
    </w:p>
    <w:p>
      <w:pPr>
        <w:pStyle w:val="Heading4"/>
        <w:spacing w:after="80" w:before="200"/>
      </w:pPr>
      <w:r>
        <w:t xml:space="preserve">Time and Work</w:t>
      </w:r>
    </w:p>
    <w:p>
      <w:pPr>
        <w:spacing w:after="140"/>
      </w:pPr>
      <w:r>
        <w:t xml:space="preserve">The core concept in time and work problems is the 'work rate' or 'efficiency'. If a person can complete a work in 'N' days, their one-day work is 1/N of the total work. The total work is often considered as 1 unit or a common multiple to simplify calculations.</w:t>
      </w:r>
    </w:p>
    <w:p>
      <w:pPr>
        <w:pStyle w:val="ListParagraph"/>
        <w:numPr>
          <w:ilvl w:val="0"/>
          <w:numId w:val="1"/>
        </w:numPr>
        <w:spacing w:after="60"/>
      </w:pPr>
      <w:r>
        <w:rPr>
          <w:b/>
          <w:bCs/>
        </w:rPr>
        <w:t xml:space="preserve">Combined Work:</w:t>
      </w:r>
      <w:r>
        <w:t xml:space="preserve"> If A can do a work in 'a' days and B in 'b' days, their combined one-day work is (1/a + 1/b). The time taken to complete the work together is 1 / (1/a + 1/b).</w:t>
      </w:r>
    </w:p>
    <w:p>
      <w:pPr>
        <w:pStyle w:val="ListParagraph"/>
        <w:numPr>
          <w:ilvl w:val="0"/>
          <w:numId w:val="1"/>
        </w:numPr>
        <w:spacing w:after="60"/>
      </w:pPr>
      <w:r>
        <w:rPr>
          <w:b/>
          <w:bCs/>
        </w:rPr>
        <w:t xml:space="preserve">Pipes and Cisterns:</w:t>
      </w:r>
      <w:r>
        <w:t xml:space="preserve"> These problems are similar to time and work. Filling pipes do positive work, while emptying pipes (leaks) do negative work. If a pipe fills a tank in 'x' hours, its one-hour work is 1/x. If another pipe empties it in 'y' hours, its one-hour work is -1/y.</w:t>
      </w:r>
    </w:p>
    <w:p>
      <w:pPr>
        <w:spacing w:after="140"/>
      </w:pPr>
      <w:r>
        <w:rPr>
          <w:b/>
          <w:bCs/>
        </w:rPr>
        <w:t xml:space="preserve">Example:</w:t>
      </w:r>
      <w:r>
        <w:t xml:space="preserve"> A can do a piece of work in 10 days, and B can do it in 15 days. How many days will they take to complete the work together?</w:t>
      </w:r>
    </w:p>
    <w:p>
      <w:pPr>
        <w:keepLines/>
        <w:shd w:fill="F5F5F5" w:val="clear"/>
        <w:spacing w:after="0" w:line="252"/>
        <w:ind w:left="227" w:right="227"/>
      </w:pPr>
      <w:r>
        <w:rPr>
          <w:rFonts w:ascii="Consolas" w:cs="Consolas" w:eastAsia="Consolas" w:hAnsi="Consolas"/>
          <w:sz w:val="17"/>
          <w:szCs w:val="17"/>
        </w:rPr>
        <w:t xml:space="preserve">A's one-day work = 1/10</w:t>
      </w:r>
    </w:p>
    <w:p>
      <w:pPr>
        <w:keepLines/>
        <w:shd w:fill="F5F5F5" w:val="clear"/>
        <w:spacing w:after="0" w:line="252"/>
        <w:ind w:left="227" w:right="227"/>
      </w:pPr>
      <w:r>
        <w:rPr>
          <w:rFonts w:ascii="Consolas" w:cs="Consolas" w:eastAsia="Consolas" w:hAnsi="Consolas"/>
          <w:sz w:val="17"/>
          <w:szCs w:val="17"/>
        </w:rPr>
        <w:t xml:space="preserve">B's one-day work = 1/15</w:t>
      </w:r>
    </w:p>
    <w:p>
      <w:pPr>
        <w:keepLines/>
        <w:shd w:fill="F5F5F5" w:val="clear"/>
        <w:spacing w:after="0" w:line="252"/>
        <w:ind w:left="227" w:right="227"/>
      </w:pPr>
      <w:r>
        <w:rPr>
          <w:rFonts w:ascii="Consolas" w:cs="Consolas" w:eastAsia="Consolas" w:hAnsi="Consolas"/>
          <w:sz w:val="17"/>
          <w:szCs w:val="17"/>
        </w:rPr>
        <w:t xml:space="preserve">Combined one-day work = 1/10 + 1/15 = (3 + 2) / 30 = 5/30 = 1/6</w:t>
      </w:r>
    </w:p>
    <w:p>
      <w:pPr>
        <w:keepLines/>
        <w:shd w:fill="F5F5F5" w:val="clear"/>
        <w:spacing w:after="160" w:line="252"/>
        <w:ind w:left="227" w:right="227"/>
      </w:pPr>
      <w:r>
        <w:rPr>
          <w:rFonts w:ascii="Consolas" w:cs="Consolas" w:eastAsia="Consolas" w:hAnsi="Consolas"/>
          <w:sz w:val="17"/>
          <w:szCs w:val="17"/>
        </w:rPr>
        <w:t xml:space="preserve">Time taken to complete the work together = 1 / (1/6) = 6 days</w:t>
      </w:r>
    </w:p>
    <w:p>
      <w:pPr>
        <w:pStyle w:val="Heading4"/>
        <w:spacing w:after="80" w:before="200"/>
      </w:pPr>
      <w:r>
        <w:t xml:space="preserve">Time, Speed, and Distance (TSD)</w:t>
      </w:r>
    </w:p>
    <w:p>
      <w:pPr>
        <w:spacing w:after="140"/>
      </w:pPr>
      <w:r>
        <w:t xml:space="preserve">The relationship between time, speed, and distance is fundamental:</w:t>
      </w:r>
    </w:p>
    <w:p>
      <w:pPr>
        <w:keepLines/>
        <w:shd w:fill="F5F5F5" w:val="clear"/>
        <w:spacing w:after="0" w:line="252"/>
        <w:ind w:left="227" w:right="227"/>
      </w:pPr>
      <w:r>
        <w:rPr>
          <w:rFonts w:ascii="Consolas" w:cs="Consolas" w:eastAsia="Consolas" w:hAnsi="Consolas"/>
          <w:sz w:val="17"/>
          <w:szCs w:val="17"/>
        </w:rPr>
        <w:t xml:space="preserve">Distance = Speed × Time</w:t>
      </w:r>
    </w:p>
    <w:p>
      <w:pPr>
        <w:keepLines/>
        <w:shd w:fill="F5F5F5" w:val="clear"/>
        <w:spacing w:after="0" w:line="252"/>
        <w:ind w:left="227" w:right="227"/>
      </w:pPr>
      <w:r>
        <w:rPr>
          <w:rFonts w:ascii="Consolas" w:cs="Consolas" w:eastAsia="Consolas" w:hAnsi="Consolas"/>
          <w:sz w:val="17"/>
          <w:szCs w:val="17"/>
        </w:rPr>
        <w:t xml:space="preserve">Speed = Distance / Time</w:t>
      </w:r>
    </w:p>
    <w:p>
      <w:pPr>
        <w:keepLines/>
        <w:shd w:fill="F5F5F5" w:val="clear"/>
        <w:spacing w:after="160" w:line="252"/>
        <w:ind w:left="227" w:right="227"/>
      </w:pPr>
      <w:r>
        <w:rPr>
          <w:rFonts w:ascii="Consolas" w:cs="Consolas" w:eastAsia="Consolas" w:hAnsi="Consolas"/>
          <w:sz w:val="17"/>
          <w:szCs w:val="17"/>
        </w:rPr>
        <w:t xml:space="preserve">Time = Distance / Speed</w:t>
      </w:r>
    </w:p>
    <w:p>
      <w:pPr>
        <w:spacing w:after="140"/>
      </w:pPr>
      <w:r>
        <w:t xml:space="preserve">Ensure units are consistent. If speed is in km/hr, distance should be in km, and time in hours. To convert km/hr to m/s, multiply by 5/18. To convert m/s to km/hr, multiply by 18/5.</w:t>
      </w:r>
    </w:p>
    <w:p>
      <w:pPr>
        <w:pStyle w:val="ListParagraph"/>
        <w:numPr>
          <w:ilvl w:val="0"/>
          <w:numId w:val="1"/>
        </w:numPr>
        <w:spacing w:after="60"/>
      </w:pPr>
      <w:r>
        <w:rPr>
          <w:b/>
          <w:bCs/>
        </w:rPr>
        <w:t xml:space="preserve">Average Speed:</w:t>
      </w:r>
      <w:r>
        <w:t xml:space="preserve"> Not simply the average of speeds. Average Speed = (Total Distance) / (Total Time).</w:t>
      </w:r>
    </w:p>
    <w:p>
      <w:pPr>
        <w:pStyle w:val="ListParagraph"/>
        <w:numPr>
          <w:ilvl w:val="0"/>
          <w:numId w:val="1"/>
        </w:numPr>
        <w:spacing w:after="60"/>
      </w:pPr>
      <w:r>
        <w:rPr>
          <w:b/>
          <w:bCs/>
        </w:rPr>
        <w:t xml:space="preserve">Relative Speed:</w:t>
      </w:r>
    </w:p>
    <w:p>
      <w:pPr>
        <w:pStyle w:val="ListParagraph"/>
        <w:numPr>
          <w:ilvl w:val="0"/>
          <w:numId w:val="1"/>
        </w:numPr>
        <w:spacing w:after="60"/>
      </w:pPr>
      <w:r>
        <w:t xml:space="preserve">When two objects move in the </w:t>
      </w:r>
      <w:r>
        <w:rPr>
          <w:i/>
          <w:iCs/>
        </w:rPr>
        <w:t xml:space="preserve">same direction</w:t>
      </w:r>
      <w:r>
        <w:t xml:space="preserve">, their relative speed is the difference of their speeds (S1 - S2, assuming S1 &gt; S2).</w:t>
      </w:r>
    </w:p>
    <w:p>
      <w:pPr>
        <w:pStyle w:val="ListParagraph"/>
        <w:numPr>
          <w:ilvl w:val="0"/>
          <w:numId w:val="1"/>
        </w:numPr>
        <w:spacing w:after="60"/>
      </w:pPr>
      <w:r>
        <w:t xml:space="preserve">When two objects move in </w:t>
      </w:r>
      <w:r>
        <w:rPr>
          <w:i/>
          <w:iCs/>
        </w:rPr>
        <w:t xml:space="preserve">opposite directions</w:t>
      </w:r>
      <w:r>
        <w:t xml:space="preserve">, their relative speed is the sum of their speeds (S1 + S2).</w:t>
      </w:r>
    </w:p>
    <w:p>
      <w:pPr>
        <w:pStyle w:val="ListParagraph"/>
        <w:numPr>
          <w:ilvl w:val="0"/>
          <w:numId w:val="1"/>
        </w:numPr>
        <w:spacing w:after="60"/>
      </w:pPr>
      <w:r>
        <w:rPr>
          <w:b/>
          <w:bCs/>
        </w:rPr>
        <w:t xml:space="preserve">Trains:</w:t>
      </w:r>
      <w:r>
        <w:t xml:space="preserve"> When a train crosses a pole or a person, the distance covered is the length of the train. When it crosses a platform or another train, the distance covered is (Length of Train 1 + Length of Platform/Train 2).</w:t>
      </w:r>
    </w:p>
    <w:p>
      <w:pPr>
        <w:pStyle w:val="ListParagraph"/>
        <w:numPr>
          <w:ilvl w:val="0"/>
          <w:numId w:val="1"/>
        </w:numPr>
        <w:spacing w:after="60"/>
      </w:pPr>
      <w:r>
        <w:rPr>
          <w:b/>
          <w:bCs/>
        </w:rPr>
        <w:t xml:space="preserve">Boats and Streams:</w:t>
      </w:r>
    </w:p>
    <w:p>
      <w:pPr>
        <w:pStyle w:val="ListParagraph"/>
        <w:numPr>
          <w:ilvl w:val="0"/>
          <w:numId w:val="1"/>
        </w:numPr>
        <w:spacing w:after="60"/>
      </w:pPr>
      <w:r>
        <w:t xml:space="preserve">Speed downstream (with the current) = (Speed of boat in still water + Speed of stream)</w:t>
      </w:r>
    </w:p>
    <w:p>
      <w:pPr>
        <w:pStyle w:val="ListParagraph"/>
        <w:numPr>
          <w:ilvl w:val="0"/>
          <w:numId w:val="1"/>
        </w:numPr>
        <w:spacing w:after="60"/>
      </w:pPr>
      <w:r>
        <w:t xml:space="preserve">Speed upstream (against the current) = (Speed of boat in still water - Speed of stream)</w:t>
      </w:r>
    </w:p>
    <w:p>
      <w:pPr>
        <w:spacing w:after="140"/>
      </w:pPr>
      <w:r>
        <w:rPr>
          <w:b/>
          <w:bCs/>
        </w:rPr>
        <w:t xml:space="preserve">Example:</w:t>
      </w:r>
      <w:r>
        <w:t xml:space="preserve"> A train 150 meters long is running at a speed of 54 km/hr. How long will it take to cross a platform 250 meters long?</w:t>
      </w:r>
    </w:p>
    <w:p>
      <w:pPr>
        <w:keepLines/>
        <w:shd w:fill="F5F5F5" w:val="clear"/>
        <w:spacing w:after="0" w:line="252"/>
        <w:ind w:left="227" w:right="227"/>
      </w:pPr>
      <w:r>
        <w:rPr>
          <w:rFonts w:ascii="Consolas" w:cs="Consolas" w:eastAsia="Consolas" w:hAnsi="Consolas"/>
          <w:sz w:val="17"/>
          <w:szCs w:val="17"/>
        </w:rPr>
        <w:t xml:space="preserve">Train length = 150 m</w:t>
      </w:r>
    </w:p>
    <w:p>
      <w:pPr>
        <w:keepLines/>
        <w:shd w:fill="F5F5F5" w:val="clear"/>
        <w:spacing w:after="0" w:line="252"/>
        <w:ind w:left="227" w:right="227"/>
      </w:pPr>
      <w:r>
        <w:rPr>
          <w:rFonts w:ascii="Consolas" w:cs="Consolas" w:eastAsia="Consolas" w:hAnsi="Consolas"/>
          <w:sz w:val="17"/>
          <w:szCs w:val="17"/>
        </w:rPr>
        <w:t xml:space="preserve">Platform length = 250 m</w:t>
      </w:r>
    </w:p>
    <w:p>
      <w:pPr>
        <w:keepLines/>
        <w:shd w:fill="F5F5F5" w:val="clear"/>
        <w:spacing w:after="0" w:line="252"/>
        <w:ind w:left="227" w:right="227"/>
      </w:pPr>
      <w:r>
        <w:rPr>
          <w:rFonts w:ascii="Consolas" w:cs="Consolas" w:eastAsia="Consolas" w:hAnsi="Consolas"/>
          <w:sz w:val="17"/>
          <w:szCs w:val="17"/>
        </w:rPr>
        <w:t xml:space="preserve">Total distance to cover = 150 + 250 = 400 m</w:t>
      </w:r>
    </w:p>
    <w:p>
      <w:pPr>
        <w:keepLines/>
        <w:shd w:fill="F5F5F5" w:val="clear"/>
        <w:spacing w:after="0" w:line="252"/>
        <w:ind w:left="227" w:right="227"/>
      </w:pPr>
      <w:r>
        <w:rPr>
          <w:rFonts w:ascii="Consolas" w:cs="Consolas" w:eastAsia="Consolas" w:hAnsi="Consolas"/>
          <w:sz w:val="17"/>
          <w:szCs w:val="17"/>
        </w:rPr>
        <w:t xml:space="preserve">Train speed = 54 km/hr</w:t>
      </w:r>
    </w:p>
    <w:p>
      <w:pPr>
        <w:keepLines/>
        <w:shd w:fill="F5F5F5" w:val="clear"/>
        <w:spacing w:after="0" w:line="252"/>
        <w:ind w:left="227" w:right="227"/>
      </w:pPr>
      <w:r>
        <w:rPr>
          <w:rFonts w:ascii="Consolas" w:cs="Consolas" w:eastAsia="Consolas" w:hAnsi="Consolas"/>
          <w:sz w:val="17"/>
          <w:szCs w:val="17"/>
        </w:rPr>
        <w:t xml:space="preserve">Convert speed to m/s: 54 * (5/18) = 3 * 5 = 15 m/s</w:t>
      </w:r>
    </w:p>
    <w:p>
      <w:pPr>
        <w:keepLines/>
        <w:shd w:fill="F5F5F5" w:val="clear"/>
        <w:spacing w:after="160" w:line="252"/>
        <w:ind w:left="227" w:right="227"/>
      </w:pPr>
      <w:r>
        <w:rPr>
          <w:rFonts w:ascii="Consolas" w:cs="Consolas" w:eastAsia="Consolas" w:hAnsi="Consolas"/>
          <w:sz w:val="17"/>
          <w:szCs w:val="17"/>
        </w:rPr>
        <w:t xml:space="preserve">Time = Distance / Speed = 400 m / 15 m/s = 80/3 seconds = 26.67 seconds (approx.)</w:t>
      </w:r>
    </w:p>
    <w:p>
      <w:pPr>
        <w:spacing w:after="140"/>
      </w:pPr>
      <w:r>
        <w:t xml:space="preserve">Practice problems involving these concepts often combine them. For instance, a problem might involve a person completing part of a work, then another person joining. Or a train crossing another train moving in the opposite direction. Always break down the problem into smaller, manageable parts.</w:t>
      </w:r>
    </w:p>
    <w:p>
      <w:pPr>
        <w:pStyle w:val="Heading2"/>
      </w:pPr>
      <w:r>
        <w:t xml:space="preserve">Algebraic Identities and Basic Geometry</w:t>
      </w:r>
    </w:p>
    <w:p>
      <w:pPr>
        <w:spacing w:after="120"/>
      </w:pPr>
      <w:r>
        <w:rPr>
          <w:rFonts w:ascii="Arial" w:cs="Arial" w:eastAsia="Arial" w:hAnsi="Arial"/>
          <w:color w:val="666666"/>
          <w:sz w:val="15"/>
          <w:szCs w:val="15"/>
        </w:rPr>
        <w:t xml:space="preserve">Covers: SSC CGL Maths Practice Set | SSC CGL Maths 2026 | SSC CGL Maths Classes By Pushpendra Sir · SSC CGL Maths Practice Set | SSC CGL Maths 2026 | SSC CGL Maths Classes By Pushpendra Sir</w:t>
      </w:r>
    </w:p>
    <w:p>
      <w:pPr>
        <w:spacing w:after="140"/>
      </w:pPr>
      <w:r>
        <w:t xml:space="preserve">Algebra and Geometry form a significant portion of the Quantitative Aptitude section. A solid understanding of fundamental identities, theorems, and properties is crucial for solving problems efficiently.</w:t>
      </w:r>
    </w:p>
    <w:p>
      <w:pPr>
        <w:pStyle w:val="Heading4"/>
        <w:spacing w:after="80" w:before="200"/>
      </w:pPr>
      <w:r>
        <w:t xml:space="preserve">Algebraic Identities</w:t>
      </w:r>
    </w:p>
    <w:p>
      <w:pPr>
        <w:spacing w:after="140"/>
      </w:pPr>
      <w:r>
        <w:t xml:space="preserve">Memorizing and understanding basic algebraic identities allows for quick simplification and problem-solving. Key identities include:</w:t>
      </w:r>
    </w:p>
    <w:p>
      <w:pPr>
        <w:pStyle w:val="ListParagraph"/>
        <w:numPr>
          <w:ilvl w:val="0"/>
          <w:numId w:val="1"/>
        </w:numPr>
        <w:spacing w:after="60"/>
      </w:pPr>
      <w:r>
        <w:t xml:space="preserve">(a + b)² = a² + b² + 2ab</w:t>
      </w:r>
    </w:p>
    <w:p>
      <w:pPr>
        <w:pStyle w:val="ListParagraph"/>
        <w:numPr>
          <w:ilvl w:val="0"/>
          <w:numId w:val="1"/>
        </w:numPr>
        <w:spacing w:after="60"/>
      </w:pPr>
      <w:r>
        <w:t xml:space="preserve">(a - b)² = a² + b² - 2ab</w:t>
      </w:r>
    </w:p>
    <w:p>
      <w:pPr>
        <w:pStyle w:val="ListParagraph"/>
        <w:numPr>
          <w:ilvl w:val="0"/>
          <w:numId w:val="1"/>
        </w:numPr>
        <w:spacing w:after="60"/>
      </w:pPr>
      <w:r>
        <w:t xml:space="preserve">a² - b² = (a + b)(a - b)</w:t>
      </w:r>
    </w:p>
    <w:p>
      <w:pPr>
        <w:pStyle w:val="ListParagraph"/>
        <w:numPr>
          <w:ilvl w:val="0"/>
          <w:numId w:val="1"/>
        </w:numPr>
        <w:spacing w:after="60"/>
      </w:pPr>
      <w:r>
        <w:t xml:space="preserve">(a + b)³ = a³ + b³ + 3ab(a + b)</w:t>
      </w:r>
    </w:p>
    <w:p>
      <w:pPr>
        <w:pStyle w:val="ListParagraph"/>
        <w:numPr>
          <w:ilvl w:val="0"/>
          <w:numId w:val="1"/>
        </w:numPr>
        <w:spacing w:after="60"/>
      </w:pPr>
      <w:r>
        <w:t xml:space="preserve">(a - b)³ = a³ - b³ - 3ab(a - b)</w:t>
      </w:r>
    </w:p>
    <w:p>
      <w:pPr>
        <w:pStyle w:val="ListParagraph"/>
        <w:numPr>
          <w:ilvl w:val="0"/>
          <w:numId w:val="1"/>
        </w:numPr>
        <w:spacing w:after="60"/>
      </w:pPr>
      <w:r>
        <w:t xml:space="preserve">a³ + b³ = (a + b)(a² - ab + b²)</w:t>
      </w:r>
    </w:p>
    <w:p>
      <w:pPr>
        <w:pStyle w:val="ListParagraph"/>
        <w:numPr>
          <w:ilvl w:val="0"/>
          <w:numId w:val="1"/>
        </w:numPr>
        <w:spacing w:after="60"/>
      </w:pPr>
      <w:r>
        <w:t xml:space="preserve">a³ - b³ = (a - b)(a² + ab + b²)</w:t>
      </w:r>
    </w:p>
    <w:p>
      <w:pPr>
        <w:pStyle w:val="ListParagraph"/>
        <w:numPr>
          <w:ilvl w:val="0"/>
          <w:numId w:val="1"/>
        </w:numPr>
        <w:spacing w:after="60"/>
      </w:pPr>
      <w:r>
        <w:t xml:space="preserve">(a + b + c)² = a² + b² + c² + 2(ab + bc + ca)</w:t>
      </w:r>
    </w:p>
    <w:p>
      <w:pPr>
        <w:spacing w:after="140"/>
      </w:pPr>
      <w:r>
        <w:t xml:space="preserve">Many problems involve manipulating expressions to fit these identities. For example, if x + 1/x = k, then x² + 1/x² = k² - 2. This is derived by squaring (x + 1/x).</w:t>
      </w:r>
    </w:p>
    <w:p>
      <w:pPr>
        <w:spacing w:after="140"/>
      </w:pPr>
      <w:r>
        <w:rPr>
          <w:b/>
          <w:bCs/>
        </w:rPr>
        <w:t xml:space="preserve">Example:</w:t>
      </w:r>
      <w:r>
        <w:t xml:space="preserve"> If x + 1/x = 5, find the value of x² + 1/x².</w:t>
      </w:r>
    </w:p>
    <w:p>
      <w:pPr>
        <w:keepLines/>
        <w:shd w:fill="F5F5F5" w:val="clear"/>
        <w:spacing w:after="0" w:line="252"/>
        <w:ind w:left="227" w:right="227"/>
      </w:pPr>
      <w:r>
        <w:rPr>
          <w:rFonts w:ascii="Consolas" w:cs="Consolas" w:eastAsia="Consolas" w:hAnsi="Consolas"/>
          <w:sz w:val="17"/>
          <w:szCs w:val="17"/>
        </w:rPr>
        <w:t xml:space="preserve">(x + 1/x)² = 5²</w:t>
      </w:r>
    </w:p>
    <w:p>
      <w:pPr>
        <w:keepLines/>
        <w:shd w:fill="F5F5F5" w:val="clear"/>
        <w:spacing w:after="0" w:line="252"/>
        <w:ind w:left="227" w:right="227"/>
      </w:pPr>
      <w:r>
        <w:rPr>
          <w:rFonts w:ascii="Consolas" w:cs="Consolas" w:eastAsia="Consolas" w:hAnsi="Consolas"/>
          <w:sz w:val="17"/>
          <w:szCs w:val="17"/>
        </w:rPr>
        <w:t xml:space="preserve">x² + (1/x)² + 2 * x * (1/x) = 25</w:t>
      </w:r>
    </w:p>
    <w:p>
      <w:pPr>
        <w:keepLines/>
        <w:shd w:fill="F5F5F5" w:val="clear"/>
        <w:spacing w:after="0" w:line="252"/>
        <w:ind w:left="227" w:right="227"/>
      </w:pPr>
      <w:r>
        <w:rPr>
          <w:rFonts w:ascii="Consolas" w:cs="Consolas" w:eastAsia="Consolas" w:hAnsi="Consolas"/>
          <w:sz w:val="17"/>
          <w:szCs w:val="17"/>
        </w:rPr>
        <w:t xml:space="preserve">x² + 1/x² + 2 = 25</w:t>
      </w:r>
    </w:p>
    <w:p>
      <w:pPr>
        <w:keepLines/>
        <w:shd w:fill="F5F5F5" w:val="clear"/>
        <w:spacing w:after="160" w:line="252"/>
        <w:ind w:left="227" w:right="227"/>
      </w:pPr>
      <w:r>
        <w:rPr>
          <w:rFonts w:ascii="Consolas" w:cs="Consolas" w:eastAsia="Consolas" w:hAnsi="Consolas"/>
          <w:sz w:val="17"/>
          <w:szCs w:val="17"/>
        </w:rPr>
        <w:t xml:space="preserve">x² + 1/x² = 25 - 2 = 23</w:t>
      </w:r>
    </w:p>
    <w:p>
      <w:pPr>
        <w:pStyle w:val="Heading4"/>
        <w:spacing w:after="80" w:before="200"/>
      </w:pPr>
      <w:r>
        <w:t xml:space="preserve">Basic Geometry</w:t>
      </w:r>
    </w:p>
    <w:p>
      <w:pPr>
        <w:spacing w:after="140"/>
      </w:pPr>
      <w:r>
        <w:t xml:space="preserve">Geometry questions test your knowledge of properties of shapes, angles, and lengths. Focus on triangles, quadrilaterals, and circles.</w:t>
      </w:r>
    </w:p>
    <w:p>
      <w:pPr>
        <w:pStyle w:val="ListParagraph"/>
        <w:numPr>
          <w:ilvl w:val="0"/>
          <w:numId w:val="1"/>
        </w:numPr>
        <w:spacing w:after="60"/>
      </w:pPr>
      <w:r>
        <w:rPr>
          <w:b/>
          <w:bCs/>
        </w:rPr>
        <w:t xml:space="preserve">Triangles:</w:t>
      </w:r>
    </w:p>
    <w:p>
      <w:pPr>
        <w:pStyle w:val="ListParagraph"/>
        <w:numPr>
          <w:ilvl w:val="0"/>
          <w:numId w:val="1"/>
        </w:numPr>
        <w:spacing w:after="60"/>
      </w:pPr>
      <w:r>
        <w:t xml:space="preserve">Sum of angles in a triangle is 180 degrees.</w:t>
      </w:r>
    </w:p>
    <w:p>
      <w:pPr>
        <w:pStyle w:val="ListParagraph"/>
        <w:numPr>
          <w:ilvl w:val="0"/>
          <w:numId w:val="1"/>
        </w:numPr>
        <w:spacing w:after="60"/>
      </w:pPr>
      <w:r>
        <w:t xml:space="preserve">Types: Equilateral (all sides equal, all angles 60), Isosceles (two sides equal, angles opposite them equal), Scalene (all sides different).</w:t>
      </w:r>
    </w:p>
    <w:p>
      <w:pPr>
        <w:pStyle w:val="ListParagraph"/>
        <w:numPr>
          <w:ilvl w:val="0"/>
          <w:numId w:val="1"/>
        </w:numPr>
        <w:spacing w:after="60"/>
      </w:pPr>
      <w:r>
        <w:t xml:space="preserve">Pythagorean Theorem: For a right-angled triangle, a² + b² = c².</w:t>
      </w:r>
    </w:p>
    <w:p>
      <w:pPr>
        <w:pStyle w:val="ListParagraph"/>
        <w:numPr>
          <w:ilvl w:val="0"/>
          <w:numId w:val="1"/>
        </w:numPr>
        <w:spacing w:after="60"/>
      </w:pPr>
      <w:r>
        <w:t xml:space="preserve">Similarity and Congruence: Understand conditions for triangles to be similar (angles equal, sides proportional) or congruent (sides and angles equal).</w:t>
      </w:r>
    </w:p>
    <w:p>
      <w:pPr>
        <w:pStyle w:val="ListParagraph"/>
        <w:numPr>
          <w:ilvl w:val="0"/>
          <w:numId w:val="1"/>
        </w:numPr>
        <w:spacing w:after="60"/>
      </w:pPr>
      <w:r>
        <w:rPr>
          <w:b/>
          <w:bCs/>
        </w:rPr>
        <w:t xml:space="preserve">Quadrilaterals:</w:t>
      </w:r>
    </w:p>
    <w:p>
      <w:pPr>
        <w:pStyle w:val="ListParagraph"/>
        <w:numPr>
          <w:ilvl w:val="0"/>
          <w:numId w:val="1"/>
        </w:numPr>
        <w:spacing w:after="60"/>
      </w:pPr>
      <w:r>
        <w:t xml:space="preserve">Sum of angles in a quadrilateral is 360 degrees.</w:t>
      </w:r>
    </w:p>
    <w:p>
      <w:pPr>
        <w:pStyle w:val="ListParagraph"/>
        <w:numPr>
          <w:ilvl w:val="0"/>
          <w:numId w:val="1"/>
        </w:numPr>
        <w:spacing w:after="60"/>
      </w:pPr>
      <w:r>
        <w:t xml:space="preserve">Properties of parallelograms, rectangles, squares, rhombuses, and trapeziums (e.g., diagonals bisect each other, opposite sides parallel).</w:t>
      </w:r>
    </w:p>
    <w:p>
      <w:pPr>
        <w:pStyle w:val="ListParagraph"/>
        <w:numPr>
          <w:ilvl w:val="0"/>
          <w:numId w:val="1"/>
        </w:numPr>
        <w:spacing w:after="60"/>
      </w:pPr>
      <w:r>
        <w:rPr>
          <w:b/>
          <w:bCs/>
        </w:rPr>
        <w:t xml:space="preserve">Circles:</w:t>
      </w:r>
    </w:p>
    <w:p>
      <w:pPr>
        <w:pStyle w:val="ListParagraph"/>
        <w:numPr>
          <w:ilvl w:val="0"/>
          <w:numId w:val="1"/>
        </w:numPr>
        <w:spacing w:after="60"/>
      </w:pPr>
      <w:r>
        <w:t xml:space="preserve">Radius, diameter, chord, tangent, arc, sector, segment.</w:t>
      </w:r>
    </w:p>
    <w:p>
      <w:pPr>
        <w:pStyle w:val="ListParagraph"/>
        <w:numPr>
          <w:ilvl w:val="0"/>
          <w:numId w:val="1"/>
        </w:numPr>
        <w:spacing w:after="60"/>
      </w:pPr>
      <w:r>
        <w:t xml:space="preserve">Angle properties: Angle subtended by an arc at the center is double the angle subtended at any point on the remaining part of the circle. Angles in the same segment are equal. Angle in a semi-circle is 90 degrees.</w:t>
      </w:r>
    </w:p>
    <w:p>
      <w:pPr>
        <w:pStyle w:val="ListParagraph"/>
        <w:numPr>
          <w:ilvl w:val="0"/>
          <w:numId w:val="1"/>
        </w:numPr>
        <w:spacing w:after="60"/>
      </w:pPr>
      <w:r>
        <w:t xml:space="preserve">Tangent properties: Tangent at any point of a circle is perpendicular to the radius through the point of contact.</w:t>
      </w:r>
    </w:p>
    <w:p>
      <w:pPr>
        <w:pStyle w:val="Heading4"/>
        <w:spacing w:after="80" w:before="200"/>
      </w:pPr>
      <w:r>
        <w:t xml:space="preserve">Mensuration</w:t>
      </w:r>
    </w:p>
    <w:p>
      <w:pPr>
        <w:spacing w:after="140"/>
      </w:pPr>
      <w:r>
        <w:t xml:space="preserve">Mensuration involves calculating areas, perimeters, and volumes of geometric shapes.</w:t>
      </w:r>
    </w:p>
    <w:p>
      <w:pPr>
        <w:pStyle w:val="ListParagraph"/>
        <w:numPr>
          <w:ilvl w:val="0"/>
          <w:numId w:val="1"/>
        </w:numPr>
        <w:spacing w:after="60"/>
      </w:pPr>
      <w:r>
        <w:rPr>
          <w:b/>
          <w:bCs/>
        </w:rPr>
        <w:t xml:space="preserve">2D Shapes:</w:t>
      </w:r>
    </w:p>
    <w:p>
      <w:pPr>
        <w:pStyle w:val="ListParagraph"/>
        <w:numPr>
          <w:ilvl w:val="0"/>
          <w:numId w:val="1"/>
        </w:numPr>
        <w:spacing w:after="60"/>
      </w:pPr>
      <w:r>
        <w:t xml:space="preserve">Area of square = side²; Perimeter = 4 * side</w:t>
      </w:r>
    </w:p>
    <w:p>
      <w:pPr>
        <w:pStyle w:val="ListParagraph"/>
        <w:numPr>
          <w:ilvl w:val="0"/>
          <w:numId w:val="1"/>
        </w:numPr>
        <w:spacing w:after="60"/>
      </w:pPr>
      <w:r>
        <w:t xml:space="preserve">Area of rectangle = length * width; Perimeter = 2 * (length + width)</w:t>
      </w:r>
    </w:p>
    <w:p>
      <w:pPr>
        <w:pStyle w:val="ListParagraph"/>
        <w:numPr>
          <w:ilvl w:val="0"/>
          <w:numId w:val="1"/>
        </w:numPr>
        <w:spacing w:after="60"/>
      </w:pPr>
      <w:r>
        <w:t xml:space="preserve">Area of triangle = 1/2 * base * height</w:t>
      </w:r>
    </w:p>
    <w:p>
      <w:pPr>
        <w:pStyle w:val="ListParagraph"/>
        <w:numPr>
          <w:ilvl w:val="0"/>
          <w:numId w:val="1"/>
        </w:numPr>
        <w:spacing w:after="60"/>
      </w:pPr>
      <w:r>
        <w:t xml:space="preserve">Area of circle = πr²; Circumference = 2πr</w:t>
      </w:r>
    </w:p>
    <w:p>
      <w:pPr>
        <w:pStyle w:val="ListParagraph"/>
        <w:numPr>
          <w:ilvl w:val="0"/>
          <w:numId w:val="1"/>
        </w:numPr>
        <w:spacing w:after="60"/>
      </w:pPr>
      <w:r>
        <w:rPr>
          <w:b/>
          <w:bCs/>
        </w:rPr>
        <w:t xml:space="preserve">3D Shapes (Basic):</w:t>
      </w:r>
    </w:p>
    <w:p>
      <w:pPr>
        <w:pStyle w:val="ListParagraph"/>
        <w:numPr>
          <w:ilvl w:val="0"/>
          <w:numId w:val="1"/>
        </w:numPr>
        <w:spacing w:after="60"/>
      </w:pPr>
      <w:r>
        <w:t xml:space="preserve">Volume of cube = side³; Surface area = 6 * side²</w:t>
      </w:r>
    </w:p>
    <w:p>
      <w:pPr>
        <w:pStyle w:val="ListParagraph"/>
        <w:numPr>
          <w:ilvl w:val="0"/>
          <w:numId w:val="1"/>
        </w:numPr>
        <w:spacing w:after="60"/>
      </w:pPr>
      <w:r>
        <w:t xml:space="preserve">Volume of cuboid = length * width * height; Surface area = 2(lw + wh + hl)</w:t>
      </w:r>
    </w:p>
    <w:p>
      <w:pPr>
        <w:pStyle w:val="ListParagraph"/>
        <w:numPr>
          <w:ilvl w:val="0"/>
          <w:numId w:val="1"/>
        </w:numPr>
        <w:spacing w:after="60"/>
      </w:pPr>
      <w:r>
        <w:t xml:space="preserve">Volume of cylinder = πr²h; Curved surface area = 2πrh; Total surface area = 2πr(r + h)</w:t>
      </w:r>
    </w:p>
    <w:p>
      <w:pPr>
        <w:spacing w:after="140"/>
      </w:pPr>
      <w:r>
        <w:rPr>
          <w:b/>
          <w:bCs/>
        </w:rPr>
        <w:t xml:space="preserve">Example:</w:t>
      </w:r>
      <w:r>
        <w:t xml:space="preserve"> The length of a rectangle is 12 cm and its width is 5 cm. Find its area and perimeter.</w:t>
      </w:r>
    </w:p>
    <w:p>
      <w:pPr>
        <w:keepLines/>
        <w:shd w:fill="F5F5F5" w:val="clear"/>
        <w:spacing w:after="0" w:line="252"/>
        <w:ind w:left="227" w:right="227"/>
      </w:pPr>
      <w:r>
        <w:rPr>
          <w:rFonts w:ascii="Consolas" w:cs="Consolas" w:eastAsia="Consolas" w:hAnsi="Consolas"/>
          <w:sz w:val="17"/>
          <w:szCs w:val="17"/>
        </w:rPr>
        <w:t xml:space="preserve">Length (l) = 12 cm</w:t>
      </w:r>
    </w:p>
    <w:p>
      <w:pPr>
        <w:keepLines/>
        <w:shd w:fill="F5F5F5" w:val="clear"/>
        <w:spacing w:after="0" w:line="252"/>
        <w:ind w:left="227" w:right="227"/>
      </w:pPr>
      <w:r>
        <w:rPr>
          <w:rFonts w:ascii="Consolas" w:cs="Consolas" w:eastAsia="Consolas" w:hAnsi="Consolas"/>
          <w:sz w:val="17"/>
          <w:szCs w:val="17"/>
        </w:rPr>
        <w:t xml:space="preserve">Width (w) = 5 cm</w:t>
      </w:r>
    </w:p>
    <w:p>
      <w:pPr>
        <w:keepLines/>
        <w:shd w:fill="F5F5F5" w:val="clear"/>
        <w:spacing w:after="0" w:line="252"/>
        <w:ind w:left="227" w:right="227"/>
      </w:pPr>
      <w:r>
        <w:rPr>
          <w:rFonts w:ascii="Consolas" w:cs="Consolas" w:eastAsia="Consolas" w:hAnsi="Consolas"/>
          <w:sz w:val="17"/>
          <w:szCs w:val="17"/>
        </w:rPr>
        <w:t xml:space="preserve">Area = l * w = 12 * 5 = 60 cm²</w:t>
      </w:r>
    </w:p>
    <w:p>
      <w:pPr>
        <w:keepLines/>
        <w:shd w:fill="F5F5F5" w:val="clear"/>
        <w:spacing w:after="160" w:line="252"/>
        <w:ind w:left="227" w:right="227"/>
      </w:pPr>
      <w:r>
        <w:rPr>
          <w:rFonts w:ascii="Consolas" w:cs="Consolas" w:eastAsia="Consolas" w:hAnsi="Consolas"/>
          <w:sz w:val="17"/>
          <w:szCs w:val="17"/>
        </w:rPr>
        <w:t xml:space="preserve">Perimeter = 2 * (l + w) = 2 * (12 + 5) = 2 * 17 = 34 cm</w:t>
      </w:r>
    </w:p>
    <w:p>
      <w:pPr>
        <w:spacing w:after="140"/>
      </w:pPr>
      <w:r>
        <w:t xml:space="preserve">Practice drawing diagrams for geometry problems. This helps visualize the problem and identify relevant theorems or properties. For mensuration, ensure you use the correct units and formulas.</w:t>
      </w:r>
    </w:p>
    <w:p>
      <w:pPr>
        <w:pStyle w:val="Heading2"/>
      </w:pPr>
      <w:r>
        <w:t xml:space="preserve">Data Interpretation and Mixed Problem Solving Strategies</w:t>
      </w:r>
    </w:p>
    <w:p>
      <w:pPr>
        <w:spacing w:after="120"/>
      </w:pPr>
      <w:r>
        <w:rPr>
          <w:rFonts w:ascii="Arial" w:cs="Arial" w:eastAsia="Arial" w:hAnsi="Arial"/>
          <w:color w:val="666666"/>
          <w:sz w:val="15"/>
          <w:szCs w:val="15"/>
        </w:rPr>
        <w:t xml:space="preserve">Covers: SSC CGL Maths Practice Set | SSC CGL Maths 2026 | SSC CGL Maths Classes By Pushpendra Sir · SSC CGL Maths Practice Set | SSC CGL Maths 2026 | SSC CGL Maths Classes By Pushpendra Sir · SSC CGL Maths Practice Set | SSC CGL Maths 2026 | SSC CGL Maths Classes By Pushpendra Sir</w:t>
      </w:r>
    </w:p>
    <w:p>
      <w:pPr>
        <w:spacing w:after="140"/>
      </w:pPr>
      <w:r>
        <w:t xml:space="preserve">The final lessons in this module emphasize Data Interpretation (DI) and provide comprehensive practice with mixed problem sets. DI is a crucial section that tests your ability to read, analyze, and interpret data presented in various graphical and tabular formats. Mixed practice sets simulate exam conditions, helping you to refine your problem-solving strategies and time management.</w:t>
      </w:r>
    </w:p>
    <w:p>
      <w:pPr>
        <w:pStyle w:val="Heading4"/>
        <w:spacing w:after="80" w:before="200"/>
      </w:pPr>
      <w:r>
        <w:t xml:space="preserve">Data Interpretation (DI)</w:t>
      </w:r>
    </w:p>
    <w:p>
      <w:pPr>
        <w:spacing w:after="140"/>
      </w:pPr>
      <w:r>
        <w:t xml:space="preserve">DI questions typically present data in bar graphs, pie charts, line graphs, or tables. Your task is to extract relevant information and perform calculations such as percentages, ratios, and averages.</w:t>
      </w:r>
    </w:p>
    <w:p>
      <w:pPr>
        <w:pStyle w:val="ListParagraph"/>
        <w:numPr>
          <w:ilvl w:val="0"/>
          <w:numId w:val="1"/>
        </w:numPr>
        <w:spacing w:after="60"/>
      </w:pPr>
      <w:r>
        <w:rPr>
          <w:b/>
          <w:bCs/>
        </w:rPr>
        <w:t xml:space="preserve">Bar Graphs:</w:t>
      </w:r>
      <w:r>
        <w:t xml:space="preserve"> Compare quantities across different categories. The height or length of the bars represents the value.</w:t>
      </w:r>
    </w:p>
    <w:p>
      <w:pPr>
        <w:pStyle w:val="ListParagraph"/>
        <w:numPr>
          <w:ilvl w:val="0"/>
          <w:numId w:val="1"/>
        </w:numPr>
        <w:spacing w:after="60"/>
      </w:pPr>
      <w:r>
        <w:rPr>
          <w:b/>
          <w:bCs/>
        </w:rPr>
        <w:t xml:space="preserve">Pie Charts:</w:t>
      </w:r>
      <w:r>
        <w:t xml:space="preserve"> Show parts of a whole, usually in percentages or degrees. The entire circle represents 100% or 360 degrees.</w:t>
      </w:r>
    </w:p>
    <w:p>
      <w:pPr>
        <w:pStyle w:val="ListParagraph"/>
        <w:numPr>
          <w:ilvl w:val="0"/>
          <w:numId w:val="1"/>
        </w:numPr>
        <w:spacing w:after="60"/>
      </w:pPr>
      <w:r>
        <w:rPr>
          <w:b/>
          <w:bCs/>
        </w:rPr>
        <w:t xml:space="preserve">Line Graphs:</w:t>
      </w:r>
      <w:r>
        <w:t xml:space="preserve"> Display trends over time or continuous data. Points are plotted and connected by lines.</w:t>
      </w:r>
    </w:p>
    <w:p>
      <w:pPr>
        <w:pStyle w:val="ListParagraph"/>
        <w:numPr>
          <w:ilvl w:val="0"/>
          <w:numId w:val="1"/>
        </w:numPr>
        <w:spacing w:after="60"/>
      </w:pPr>
      <w:r>
        <w:rPr>
          <w:b/>
          <w:bCs/>
        </w:rPr>
        <w:t xml:space="preserve">Tables:</w:t>
      </w:r>
      <w:r>
        <w:t xml:space="preserve"> Present data in rows and columns, allowing for precise data retrieval.</w:t>
      </w:r>
    </w:p>
    <w:p>
      <w:pPr>
        <w:spacing w:after="140"/>
      </w:pPr>
      <w:r>
        <w:rPr>
          <w:b/>
          <w:bCs/>
        </w:rPr>
        <w:t xml:space="preserve">Strategy for DI:</w:t>
      </w:r>
    </w:p>
    <w:p>
      <w:pPr>
        <w:pStyle w:val="ListParagraph"/>
        <w:numPr>
          <w:ilvl w:val="0"/>
          <w:numId w:val="2"/>
        </w:numPr>
        <w:spacing w:after="60"/>
      </w:pPr>
      <w:r>
        <w:rPr>
          <w:b/>
          <w:bCs/>
        </w:rPr>
        <w:t xml:space="preserve">Read the Title and Labels:</w:t>
      </w:r>
      <w:r>
        <w:t xml:space="preserve"> Understand what the graph or table represents (e.g., sales in different years, production of various items).</w:t>
      </w:r>
    </w:p>
    <w:p>
      <w:pPr>
        <w:pStyle w:val="ListParagraph"/>
        <w:numPr>
          <w:ilvl w:val="0"/>
          <w:numId w:val="2"/>
        </w:numPr>
        <w:spacing w:after="60"/>
      </w:pPr>
      <w:r>
        <w:rPr>
          <w:b/>
          <w:bCs/>
        </w:rPr>
        <w:t xml:space="preserve">Understand Units:</w:t>
      </w:r>
      <w:r>
        <w:t xml:space="preserve"> Pay attention to units (e.g., thousands, millions, percentages, degrees).</w:t>
      </w:r>
    </w:p>
    <w:p>
      <w:pPr>
        <w:pStyle w:val="ListParagraph"/>
        <w:numPr>
          <w:ilvl w:val="0"/>
          <w:numId w:val="2"/>
        </w:numPr>
        <w:spacing w:after="60"/>
      </w:pPr>
      <w:r>
        <w:rPr>
          <w:b/>
          <w:bCs/>
        </w:rPr>
        <w:t xml:space="preserve">Scan the Questions First:</w:t>
      </w:r>
      <w:r>
        <w:t xml:space="preserve"> This helps you identify what specific data points or calculations are needed, saving time from analyzing irrelevant information.</w:t>
      </w:r>
    </w:p>
    <w:p>
      <w:pPr>
        <w:pStyle w:val="ListParagraph"/>
        <w:numPr>
          <w:ilvl w:val="0"/>
          <w:numId w:val="2"/>
        </w:numPr>
        <w:spacing w:after="60"/>
      </w:pPr>
      <w:r>
        <w:rPr>
          <w:b/>
          <w:bCs/>
        </w:rPr>
        <w:t xml:space="preserve">Perform Calculations Carefully:</w:t>
      </w:r>
      <w:r>
        <w:t xml:space="preserve"> DI often involves calculating percentages, averages, or ratios. Use approximation techniques where appropriate to save time.</w:t>
      </w:r>
    </w:p>
    <w:p>
      <w:pPr>
        <w:spacing w:after="140"/>
      </w:pPr>
      <w:r>
        <w:rPr>
          <w:b/>
          <w:bCs/>
        </w:rPr>
        <w:t xml:space="preserve">Example:</w:t>
      </w:r>
      <w:r>
        <w:t xml:space="preserve"> A pie chart shows the distribution of 3600 students in five different departments: Arts (25%), Science (30%), Commerce (20%), Engineering (15%), and Medical (10%). Find the number of students in the Science department.</w:t>
      </w:r>
    </w:p>
    <w:p>
      <w:pPr>
        <w:keepLines/>
        <w:shd w:fill="F5F5F5" w:val="clear"/>
        <w:spacing w:after="0" w:line="252"/>
        <w:ind w:left="227" w:right="227"/>
      </w:pPr>
      <w:r>
        <w:rPr>
          <w:rFonts w:ascii="Consolas" w:cs="Consolas" w:eastAsia="Consolas" w:hAnsi="Consolas"/>
          <w:sz w:val="17"/>
          <w:szCs w:val="17"/>
        </w:rPr>
        <w:t xml:space="preserve">Total students = 3600</w:t>
      </w:r>
    </w:p>
    <w:p>
      <w:pPr>
        <w:keepLines/>
        <w:shd w:fill="F5F5F5" w:val="clear"/>
        <w:spacing w:after="0" w:line="252"/>
        <w:ind w:left="227" w:right="227"/>
      </w:pPr>
      <w:r>
        <w:rPr>
          <w:rFonts w:ascii="Consolas" w:cs="Consolas" w:eastAsia="Consolas" w:hAnsi="Consolas"/>
          <w:sz w:val="17"/>
          <w:szCs w:val="17"/>
        </w:rPr>
        <w:t xml:space="preserve">Percentage of students in Science = 30%</w:t>
      </w:r>
    </w:p>
    <w:p>
      <w:pPr>
        <w:keepLines/>
        <w:shd w:fill="F5F5F5" w:val="clear"/>
        <w:spacing w:after="0" w:line="252"/>
        <w:ind w:left="227" w:right="227"/>
      </w:pPr>
      <w:r>
        <w:rPr>
          <w:rFonts w:ascii="Consolas" w:cs="Consolas" w:eastAsia="Consolas" w:hAnsi="Consolas"/>
          <w:sz w:val="17"/>
          <w:szCs w:val="17"/>
        </w:rPr>
        <w:t xml:space="preserve">Number of students in Science = 30% of 3600</w:t>
      </w:r>
    </w:p>
    <w:p>
      <w:pPr>
        <w:keepLines/>
        <w:shd w:fill="F5F5F5" w:val="clear"/>
        <w:spacing w:after="0" w:line="252"/>
        <w:ind w:left="227" w:right="227"/>
      </w:pPr>
      <w:r>
        <w:rPr>
          <w:rFonts w:ascii="Consolas" w:cs="Consolas" w:eastAsia="Consolas" w:hAnsi="Consolas"/>
          <w:sz w:val="17"/>
          <w:szCs w:val="17"/>
        </w:rPr>
        <w:t xml:space="preserve">= (30/100) * 3600</w:t>
      </w:r>
    </w:p>
    <w:p>
      <w:pPr>
        <w:keepLines/>
        <w:shd w:fill="F5F5F5" w:val="clear"/>
        <w:spacing w:after="0" w:line="252"/>
        <w:ind w:left="227" w:right="227"/>
      </w:pPr>
      <w:r>
        <w:rPr>
          <w:rFonts w:ascii="Consolas" w:cs="Consolas" w:eastAsia="Consolas" w:hAnsi="Consolas"/>
          <w:sz w:val="17"/>
          <w:szCs w:val="17"/>
        </w:rPr>
        <w:t xml:space="preserve">= 0.30 * 3600</w:t>
      </w:r>
    </w:p>
    <w:p>
      <w:pPr>
        <w:keepLines/>
        <w:shd w:fill="F5F5F5" w:val="clear"/>
        <w:spacing w:after="160" w:line="252"/>
        <w:ind w:left="227" w:right="227"/>
      </w:pPr>
      <w:r>
        <w:rPr>
          <w:rFonts w:ascii="Consolas" w:cs="Consolas" w:eastAsia="Consolas" w:hAnsi="Consolas"/>
          <w:sz w:val="17"/>
          <w:szCs w:val="17"/>
        </w:rPr>
        <w:t xml:space="preserve">= 1080 students</w:t>
      </w:r>
    </w:p>
    <w:p>
      <w:pPr>
        <w:spacing w:after="140"/>
      </w:pPr>
      <w:r>
        <w:t xml:space="preserve">A common mistake in pie charts is confusing percentages with actual numbers or miscalculating percentages of a total that is not 100.</w:t>
      </w:r>
    </w:p>
    <w:p>
      <w:pPr>
        <w:pStyle w:val="Heading4"/>
        <w:spacing w:after="80" w:before="200"/>
      </w:pPr>
      <w:r>
        <w:t xml:space="preserve">Mixed Problem Solving Strategies</w:t>
      </w:r>
    </w:p>
    <w:p>
      <w:pPr>
        <w:spacing w:after="140"/>
      </w:pPr>
      <w:r>
        <w:t xml:space="preserve">The SSC CGL exam features a mix of problems from all quantitative aptitude topics. Developing effective strategies for mixed problem sets is vital for success.</w:t>
      </w:r>
    </w:p>
    <w:p>
      <w:pPr>
        <w:pStyle w:val="ListParagraph"/>
        <w:numPr>
          <w:ilvl w:val="0"/>
          <w:numId w:val="2"/>
        </w:numPr>
        <w:spacing w:after="60"/>
      </w:pPr>
      <w:r>
        <w:rPr>
          <w:b/>
          <w:bCs/>
        </w:rPr>
        <w:t xml:space="preserve">Read Carefully:</w:t>
      </w:r>
      <w:r>
        <w:t xml:space="preserve"> Understand what is being asked. Identify keywords that indicate the topic (e.g., 'profit percentage' for profit and loss, 'relative speed' for time, speed, and distance).</w:t>
      </w:r>
    </w:p>
    <w:p>
      <w:pPr>
        <w:pStyle w:val="ListParagraph"/>
        <w:numPr>
          <w:ilvl w:val="0"/>
          <w:numId w:val="2"/>
        </w:numPr>
        <w:spacing w:after="60"/>
      </w:pPr>
      <w:r>
        <w:rPr>
          <w:b/>
          <w:bCs/>
        </w:rPr>
        <w:t xml:space="preserve">Identify the Core Concept:</w:t>
      </w:r>
      <w:r>
        <w:t xml:space="preserve"> Determine which mathematical concept or formula applies to the problem.</w:t>
      </w:r>
    </w:p>
    <w:p>
      <w:pPr>
        <w:pStyle w:val="ListParagraph"/>
        <w:numPr>
          <w:ilvl w:val="0"/>
          <w:numId w:val="2"/>
        </w:numPr>
        <w:spacing w:after="60"/>
      </w:pPr>
      <w:r>
        <w:rPr>
          <w:b/>
          <w:bCs/>
        </w:rPr>
        <w:t xml:space="preserve">Choose the Right Method:</w:t>
      </w:r>
      <w:r>
        <w:t xml:space="preserve"> Sometimes multiple methods exist. Select the most efficient one. This often comes with practice.</w:t>
      </w:r>
    </w:p>
    <w:p>
      <w:pPr>
        <w:pStyle w:val="ListParagraph"/>
        <w:numPr>
          <w:ilvl w:val="0"/>
          <w:numId w:val="2"/>
        </w:numPr>
        <w:spacing w:after="60"/>
      </w:pPr>
      <w:r>
        <w:rPr>
          <w:b/>
          <w:bCs/>
        </w:rPr>
        <w:t xml:space="preserve">Manage Time:</w:t>
      </w:r>
      <w:r>
        <w:t xml:space="preserve"> Do not spend too much time on a single difficult question. If stuck, move on and return if time permits. Practice solving problems within a time limit.</w:t>
      </w:r>
    </w:p>
    <w:p>
      <w:pPr>
        <w:pStyle w:val="ListParagraph"/>
        <w:numPr>
          <w:ilvl w:val="0"/>
          <w:numId w:val="2"/>
        </w:numPr>
        <w:spacing w:after="60"/>
      </w:pPr>
      <w:r>
        <w:rPr>
          <w:b/>
          <w:bCs/>
        </w:rPr>
        <w:t xml:space="preserve">Check Your Answer:</w:t>
      </w:r>
      <w:r>
        <w:t xml:space="preserve"> If time allows, quickly review your calculation or logic to catch errors.</w:t>
      </w:r>
    </w:p>
    <w:p>
      <w:pPr>
        <w:pStyle w:val="ListParagraph"/>
        <w:numPr>
          <w:ilvl w:val="0"/>
          <w:numId w:val="2"/>
        </w:numPr>
        <w:spacing w:after="60"/>
      </w:pPr>
      <w:r>
        <w:rPr>
          <w:b/>
          <w:bCs/>
        </w:rPr>
        <w:t xml:space="preserve">Practice Previous Year Questions (PYQs):</w:t>
      </w:r>
      <w:r>
        <w:t xml:space="preserve"> PYQs are the best resource for understanding the exam pattern, question types, and difficulty level. They help you identify your weak areas.</w:t>
      </w:r>
    </w:p>
    <w:p>
      <w:pPr>
        <w:spacing w:after="140"/>
      </w:pPr>
      <w:r>
        <w:t xml:space="preserve">Consistent practice across all topics, coupled with strategic time management, will significantly improve your performance in the Quantitative Aptitude section. Focus on understanding the underlying principles rather than just memorizing formulas.</w:t>
      </w:r>
    </w:p>
    <w:p>
      <w:pPr>
        <w:pStyle w:val="Heading3"/>
      </w:pPr>
      <w:r>
        <w:t xml:space="preserve">Key Takeaways</w:t>
      </w:r>
    </w:p>
    <w:p>
      <w:pPr>
        <w:pStyle w:val="ListParagraph"/>
        <w:numPr>
          <w:ilvl w:val="0"/>
          <w:numId w:val="1"/>
        </w:numPr>
        <w:spacing w:after="60"/>
      </w:pPr>
      <w:r>
        <w:t xml:space="preserve">Mastering foundational arithmetic, including percentages, ratios, and averages, is crucial for success in the SSC CGL Quantitative Aptitude section.</w:t>
      </w:r>
    </w:p>
    <w:p>
      <w:pPr>
        <w:pStyle w:val="ListParagraph"/>
        <w:numPr>
          <w:ilvl w:val="0"/>
          <w:numId w:val="1"/>
        </w:numPr>
        <w:spacing w:after="60"/>
      </w:pPr>
      <w:r>
        <w:t xml:space="preserve">A clear understanding of profit, loss, discount, simple interest, and compound interest formulas is essential for solving commercial arithmetic problems.</w:t>
      </w:r>
    </w:p>
    <w:p>
      <w:pPr>
        <w:pStyle w:val="ListParagraph"/>
        <w:numPr>
          <w:ilvl w:val="0"/>
          <w:numId w:val="1"/>
        </w:numPr>
        <w:spacing w:after="60"/>
      </w:pPr>
      <w:r>
        <w:t xml:space="preserve">Time and work problems require calculating work rates, while time, speed, and distance questions depend on understanding the relationship between these three variables and relative motion.</w:t>
      </w:r>
    </w:p>
    <w:p>
      <w:pPr>
        <w:pStyle w:val="ListParagraph"/>
        <w:numPr>
          <w:ilvl w:val="0"/>
          <w:numId w:val="1"/>
        </w:numPr>
        <w:spacing w:after="60"/>
      </w:pPr>
      <w:r>
        <w:t xml:space="preserve">Fundamental algebraic identities and basic geometric properties for triangles, quadrilaterals, and circles are key to solving related problems quickly.</w:t>
      </w:r>
    </w:p>
    <w:p>
      <w:pPr>
        <w:pStyle w:val="ListParagraph"/>
        <w:numPr>
          <w:ilvl w:val="0"/>
          <w:numId w:val="1"/>
        </w:numPr>
        <w:spacing w:after="60"/>
      </w:pPr>
      <w:r>
        <w:t xml:space="preserve">Data Interpretation skills, including reading various charts and performing calculations, are vital for efficiently analyzing and extracting information.</w:t>
      </w:r>
    </w:p>
    <w:p>
      <w:pPr>
        <w:pStyle w:val="ListParagraph"/>
        <w:numPr>
          <w:ilvl w:val="0"/>
          <w:numId w:val="1"/>
        </w:numPr>
        <w:spacing w:after="60"/>
      </w:pPr>
      <w:r>
        <w:t xml:space="preserve">Consistent practice with mixed problem sets and previous year questions builds speed, accuracy, and confidence for the actual examination.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calculate profit percentage, and what is the base value used for this calculation?</w:t>
      </w:r>
    </w:p>
    <w:p>
      <w:pPr>
        <w:spacing w:after="60"/>
      </w:pPr>
      <w:r>
        <w:t xml:space="preserve">2. </w:t>
      </w:r>
      <w:r>
        <w:t xml:space="preserve">What is the primary difference between Simple Interest and Compound Interest?</w:t>
      </w:r>
    </w:p>
    <w:p>
      <w:pPr>
        <w:spacing w:after="60"/>
      </w:pPr>
      <w:r>
        <w:t xml:space="preserve">3. </w:t>
      </w:r>
      <w:r>
        <w:t xml:space="preserve">Explain the concept of relative speed when two objects are moving in the same direction.</w:t>
      </w:r>
    </w:p>
    <w:p>
      <w:pPr>
        <w:spacing w:after="60"/>
      </w:pPr>
      <w:r>
        <w:t xml:space="preserve">4. </w:t>
      </w:r>
      <w:r>
        <w:t xml:space="preserve">Name two fundamental algebraic identities and provide an example of their application.</w:t>
      </w:r>
    </w:p>
    <w:p>
      <w:pPr>
        <w:spacing w:after="60"/>
      </w:pPr>
      <w:r>
        <w:t xml:space="preserve">5. </w:t>
      </w:r>
      <w:r>
        <w:t xml:space="preserve">What types of charts are commonly used in Data Interpretation questions, and what is one key piece of information to check before analyzing any chart?</w:t>
      </w:r>
    </w:p>
    <w:p>
      <w:pPr>
        <w:pStyle w:val="Heading1"/>
        <w:pageBreakBefore/>
      </w:pPr>
      <w:r>
        <w:t xml:space="preserve">Chapter 2: Reasoning Ability: Mastering Logic and Patterns</w:t>
      </w:r>
    </w:p>
    <w:p>
      <w:pPr>
        <w:spacing w:after="140"/>
      </w:pPr>
      <w:r>
        <w:t xml:space="preserve">This chapter is your comprehensive guide to the Reasoning Ability section of the SSC CGL Tier-1 examination. It focuses on developing your logical thinking and problem-solving skills, which are crucial for success in competitive exams. We will cover a wide array of reasoning topics, from pattern recognition in series and analogies to deductive logic in syllogisms and statement-based questions.</w:t>
      </w:r>
    </w:p>
    <w:p>
      <w:pPr>
        <w:spacing w:after="140"/>
      </w:pPr>
      <w:r>
        <w:t xml:space="preserve">Each section provides clear explanations, step-by-step methods, and practical examples to help you understand the core concepts. The goal is to equip you with the strategies needed to approach different question types efficiently and accurately. Consistent practice is key to mastering reasoning ability, and this chapter lays the groundwork for that practice.</w:t>
      </w:r>
    </w:p>
    <w:p>
      <w:pPr>
        <w:pStyle w:val="Heading2"/>
      </w:pPr>
      <w:r>
        <w:t xml:space="preserve">Analogy and Classification: Identifying Relationships and Differences</w:t>
      </w:r>
    </w:p>
    <w:p>
      <w:pPr>
        <w:spacing w:after="120"/>
      </w:pPr>
      <w:r>
        <w:rPr>
          <w:rFonts w:ascii="Arial" w:cs="Arial" w:eastAsia="Arial" w:hAnsi="Arial"/>
          <w:color w:val="666666"/>
          <w:sz w:val="15"/>
          <w:szCs w:val="15"/>
        </w:rPr>
        <w:t xml:space="preserve">Covers: SSC CGL 2026 Reasoning | SSC CGL Reasoning Practice Set | SSC CGL Reasoning Classes | By Sahil Sir (video, 51 min) · SSC CGL 2026 Reasoning | SSC CGL Reasoning Practice Set | SSC CGL Reasoning Classes | By Sahil Sir (video, 58 min)</w:t>
      </w:r>
    </w:p>
    <w:p>
      <w:pPr>
        <w:spacing w:after="140"/>
      </w:pPr>
      <w:r>
        <w:t xml:space="preserve">Analogy and Classification questions test your ability to identify relationships between elements and to spot the odd one out from a group. These are fundamental skills in reasoning and frequently appear in the SSC CGL exam. Mastering them requires keen observation and a systematic approach.</w:t>
      </w:r>
    </w:p>
    <w:p>
      <w:pPr>
        <w:pStyle w:val="Heading4"/>
        <w:spacing w:after="80" w:before="200"/>
      </w:pPr>
      <w:r>
        <w:t xml:space="preserve">Analogy</w:t>
      </w:r>
    </w:p>
    <w:p>
      <w:pPr>
        <w:spacing w:after="140"/>
      </w:pPr>
      <w:r>
        <w:t xml:space="preserve">Analogy questions present a pair of elements with a specific relationship. You must identify a similar relationship in another pair, or complete a pair based on the given relationship. Analogies can be word-based, number-based, or letter-based.</w:t>
      </w:r>
    </w:p>
    <w:p>
      <w:pPr>
        <w:spacing w:after="140"/>
      </w:pPr>
      <w:r>
        <w:rPr>
          <w:b/>
          <w:bCs/>
        </w:rPr>
        <w:t xml:space="preserve">Word Analogies:</w:t>
      </w:r>
      <w:r>
        <w:t xml:space="preserve"> These test your vocabulary and general knowledge. The relationship can be anything from cause and effect, synonym/antonym, part to whole, worker and tool, or product and raw material.</w:t>
      </w:r>
    </w:p>
    <w:p>
      <w:pPr>
        <w:spacing w:after="140"/>
      </w:pPr>
      <w:r>
        <w:rPr>
          <w:i/>
          <w:iCs/>
        </w:rPr>
        <w:t xml:space="preserve">Example:</w:t>
      </w:r>
      <w:r>
        <w:t xml:space="preserve"> </w:t>
      </w:r>
      <w:r>
        <w:rPr>
          <w:rFonts w:ascii="Consolas" w:cs="Consolas" w:eastAsia="Consolas" w:hAnsi="Consolas"/>
          <w:sz w:val="18"/>
          <w:szCs w:val="18"/>
        </w:rPr>
        <w:t xml:space="preserve">Doctor : Hospital :: Teacher : ?</w:t>
      </w:r>
    </w:p>
    <w:p>
      <w:pPr>
        <w:pStyle w:val="ListParagraph"/>
        <w:numPr>
          <w:ilvl w:val="0"/>
          <w:numId w:val="1"/>
        </w:numPr>
        <w:spacing w:after="60"/>
      </w:pPr>
      <w:r>
        <w:rPr>
          <w:b/>
          <w:bCs/>
        </w:rPr>
        <w:t xml:space="preserve">Step 1: Identify the relationship in the first pair.</w:t>
      </w:r>
      <w:r>
        <w:t xml:space="preserve"> A Doctor works in a Hospital. The relationship is 'Profession and Workplace'.</w:t>
      </w:r>
    </w:p>
    <w:p>
      <w:pPr>
        <w:pStyle w:val="ListParagraph"/>
        <w:numPr>
          <w:ilvl w:val="0"/>
          <w:numId w:val="1"/>
        </w:numPr>
        <w:spacing w:after="60"/>
      </w:pPr>
      <w:r>
        <w:rPr>
          <w:b/>
          <w:bCs/>
        </w:rPr>
        <w:t xml:space="preserve">Step 2: Apply the same relationship to the second pair.</w:t>
      </w:r>
      <w:r>
        <w:t xml:space="preserve"> A Teacher works in a School.</w:t>
      </w:r>
    </w:p>
    <w:p>
      <w:pPr>
        <w:pStyle w:val="ListParagraph"/>
        <w:numPr>
          <w:ilvl w:val="0"/>
          <w:numId w:val="1"/>
        </w:numPr>
        <w:spacing w:after="60"/>
      </w:pPr>
      <w:r>
        <w:rPr>
          <w:b/>
          <w:bCs/>
        </w:rPr>
        <w:t xml:space="preserve">Answer:</w:t>
      </w:r>
      <w:r>
        <w:t xml:space="preserve"> School</w:t>
      </w:r>
    </w:p>
    <w:p>
      <w:pPr>
        <w:spacing w:after="140"/>
      </w:pPr>
      <w:r>
        <w:rPr>
          <w:b/>
          <w:bCs/>
        </w:rPr>
        <w:t xml:space="preserve">Number Analogies:</w:t>
      </w:r>
      <w:r>
        <w:t xml:space="preserve"> These involve numerical relationships like squares, cubes, multiples, arithmetic operations, or specific number properties.</w:t>
      </w:r>
    </w:p>
    <w:p>
      <w:pPr>
        <w:spacing w:after="140"/>
      </w:pPr>
      <w:r>
        <w:rPr>
          <w:i/>
          <w:iCs/>
        </w:rPr>
        <w:t xml:space="preserve">Example:</w:t>
      </w:r>
      <w:r>
        <w:t xml:space="preserve"> </w:t>
      </w:r>
      <w:r>
        <w:rPr>
          <w:rFonts w:ascii="Consolas" w:cs="Consolas" w:eastAsia="Consolas" w:hAnsi="Consolas"/>
          <w:sz w:val="18"/>
          <w:szCs w:val="18"/>
        </w:rPr>
        <w:t xml:space="preserve">12 : 144 :: 15 : ?</w:t>
      </w:r>
    </w:p>
    <w:p>
      <w:pPr>
        <w:pStyle w:val="ListParagraph"/>
        <w:numPr>
          <w:ilvl w:val="0"/>
          <w:numId w:val="1"/>
        </w:numPr>
        <w:spacing w:after="60"/>
      </w:pPr>
      <w:r>
        <w:rPr>
          <w:b/>
          <w:bCs/>
        </w:rPr>
        <w:t xml:space="preserve">Step 1: Identify the relationship.</w:t>
      </w:r>
      <w:r>
        <w:t xml:space="preserve"> 144 is the square of 12 (12 * 12 = 144).</w:t>
      </w:r>
    </w:p>
    <w:p>
      <w:pPr>
        <w:pStyle w:val="ListParagraph"/>
        <w:numPr>
          <w:ilvl w:val="0"/>
          <w:numId w:val="1"/>
        </w:numPr>
        <w:spacing w:after="60"/>
      </w:pPr>
      <w:r>
        <w:rPr>
          <w:b/>
          <w:bCs/>
        </w:rPr>
        <w:t xml:space="preserve">Step 2: Apply the relationship.</w:t>
      </w:r>
      <w:r>
        <w:t xml:space="preserve"> The missing number should be the square of 15.</w:t>
      </w:r>
    </w:p>
    <w:p>
      <w:pPr>
        <w:pStyle w:val="ListParagraph"/>
        <w:numPr>
          <w:ilvl w:val="0"/>
          <w:numId w:val="1"/>
        </w:numPr>
        <w:spacing w:after="60"/>
      </w:pPr>
      <w:r>
        <w:rPr>
          <w:b/>
          <w:bCs/>
        </w:rPr>
        <w:t xml:space="preserve">Calculation:</w:t>
      </w:r>
      <w:r>
        <w:t xml:space="preserve"> 15 * 15 = 225</w:t>
      </w:r>
    </w:p>
    <w:p>
      <w:pPr>
        <w:pStyle w:val="ListParagraph"/>
        <w:numPr>
          <w:ilvl w:val="0"/>
          <w:numId w:val="1"/>
        </w:numPr>
        <w:spacing w:after="60"/>
      </w:pPr>
      <w:r>
        <w:rPr>
          <w:b/>
          <w:bCs/>
        </w:rPr>
        <w:t xml:space="preserve">Answer:</w:t>
      </w:r>
      <w:r>
        <w:t xml:space="preserve"> 225</w:t>
      </w:r>
    </w:p>
    <w:p>
      <w:pPr>
        <w:spacing w:after="140"/>
      </w:pPr>
      <w:r>
        <w:rPr>
          <w:b/>
          <w:bCs/>
        </w:rPr>
        <w:t xml:space="preserve">Letter Analogies:</w:t>
      </w:r>
      <w:r>
        <w:t xml:space="preserve"> These rely on the positional values of letters in the alphabet, alphabetical order, or specific patterns like skipping letters.</w:t>
      </w:r>
    </w:p>
    <w:p>
      <w:pPr>
        <w:spacing w:after="140"/>
      </w:pPr>
      <w:r>
        <w:rPr>
          <w:i/>
          <w:iCs/>
        </w:rPr>
        <w:t xml:space="preserve">Example:</w:t>
      </w:r>
      <w:r>
        <w:t xml:space="preserve"> </w:t>
      </w:r>
      <w:r>
        <w:rPr>
          <w:rFonts w:ascii="Consolas" w:cs="Consolas" w:eastAsia="Consolas" w:hAnsi="Consolas"/>
          <w:sz w:val="18"/>
          <w:szCs w:val="18"/>
        </w:rPr>
        <w:t xml:space="preserve">ACE : BDF :: GIK : ?</w:t>
      </w:r>
    </w:p>
    <w:p>
      <w:pPr>
        <w:pStyle w:val="ListParagraph"/>
        <w:numPr>
          <w:ilvl w:val="0"/>
          <w:numId w:val="1"/>
        </w:numPr>
        <w:spacing w:after="60"/>
      </w:pPr>
      <w:r>
        <w:rPr>
          <w:b/>
          <w:bCs/>
        </w:rPr>
        <w:t xml:space="preserve">Step 1: Analyze the pattern.</w:t>
      </w:r>
      <w:r>
        <w:t xml:space="preserve"> A to B (+1), C to D (+1), E to F (+1). Each letter in the first set is shifted one position forward to get the corresponding letter in the second set.</w:t>
      </w:r>
    </w:p>
    <w:p>
      <w:pPr>
        <w:pStyle w:val="ListParagraph"/>
        <w:numPr>
          <w:ilvl w:val="0"/>
          <w:numId w:val="1"/>
        </w:numPr>
        <w:spacing w:after="60"/>
      </w:pPr>
      <w:r>
        <w:rPr>
          <w:b/>
          <w:bCs/>
        </w:rPr>
        <w:t xml:space="preserve">Step 2: Apply the pattern.</w:t>
      </w:r>
      <w:r>
        <w:t xml:space="preserve"> G to H (+1), I to J (+1), K to L (+1).</w:t>
      </w:r>
    </w:p>
    <w:p>
      <w:pPr>
        <w:pStyle w:val="ListParagraph"/>
        <w:numPr>
          <w:ilvl w:val="0"/>
          <w:numId w:val="1"/>
        </w:numPr>
        <w:spacing w:after="60"/>
      </w:pPr>
      <w:r>
        <w:rPr>
          <w:b/>
          <w:bCs/>
        </w:rPr>
        <w:t xml:space="preserve">Answer:</w:t>
      </w:r>
      <w:r>
        <w:t xml:space="preserve"> HJL</w:t>
      </w:r>
    </w:p>
    <w:p>
      <w:pPr>
        <w:pStyle w:val="Heading4"/>
        <w:spacing w:after="80" w:before="200"/>
      </w:pPr>
      <w:r>
        <w:t xml:space="preserve">Classification (Odd One Out)</w:t>
      </w:r>
    </w:p>
    <w:p>
      <w:pPr>
        <w:spacing w:after="140"/>
      </w:pPr>
      <w:r>
        <w:t xml:space="preserve">Classification questions ask you to identify the item that does not belong to a particular group. The other items in the group share a common property or characteristic. This can also apply to words, numbers, or letters.</w:t>
      </w:r>
    </w:p>
    <w:p>
      <w:pPr>
        <w:spacing w:after="140"/>
      </w:pPr>
      <w:r>
        <w:rPr>
          <w:b/>
          <w:bCs/>
        </w:rPr>
        <w:t xml:space="preserve">Word Classification:</w:t>
      </w:r>
    </w:p>
    <w:p>
      <w:pPr>
        <w:spacing w:after="140"/>
      </w:pPr>
      <w:r>
        <w:rPr>
          <w:i/>
          <w:iCs/>
        </w:rPr>
        <w:t xml:space="preserve">Example:</w:t>
      </w:r>
      <w:r>
        <w:t xml:space="preserve"> </w:t>
      </w:r>
      <w:r>
        <w:rPr>
          <w:rFonts w:ascii="Consolas" w:cs="Consolas" w:eastAsia="Consolas" w:hAnsi="Consolas"/>
          <w:sz w:val="18"/>
          <w:szCs w:val="18"/>
        </w:rPr>
        <w:t xml:space="preserve">Find the odd one out: Apple, Banana, Potato, Orange</w:t>
      </w:r>
    </w:p>
    <w:p>
      <w:pPr>
        <w:pStyle w:val="ListParagraph"/>
        <w:numPr>
          <w:ilvl w:val="0"/>
          <w:numId w:val="1"/>
        </w:numPr>
        <w:spacing w:after="60"/>
      </w:pPr>
      <w:r>
        <w:rPr>
          <w:b/>
          <w:bCs/>
        </w:rPr>
        <w:t xml:space="preserve">Step 1: Look for common properties.</w:t>
      </w:r>
      <w:r>
        <w:t xml:space="preserve"> Apple, Banana, and Orange are all fruits.</w:t>
      </w:r>
    </w:p>
    <w:p>
      <w:pPr>
        <w:pStyle w:val="ListParagraph"/>
        <w:numPr>
          <w:ilvl w:val="0"/>
          <w:numId w:val="1"/>
        </w:numPr>
        <w:spacing w:after="60"/>
      </w:pPr>
      <w:r>
        <w:rPr>
          <w:b/>
          <w:bCs/>
        </w:rPr>
        <w:t xml:space="preserve">Step 2: Identify the outlier.</w:t>
      </w:r>
      <w:r>
        <w:t xml:space="preserve"> Potato is a vegetable.</w:t>
      </w:r>
    </w:p>
    <w:p>
      <w:pPr>
        <w:pStyle w:val="ListParagraph"/>
        <w:numPr>
          <w:ilvl w:val="0"/>
          <w:numId w:val="1"/>
        </w:numPr>
        <w:spacing w:after="60"/>
      </w:pPr>
      <w:r>
        <w:rPr>
          <w:b/>
          <w:bCs/>
        </w:rPr>
        <w:t xml:space="preserve">Answer:</w:t>
      </w:r>
      <w:r>
        <w:t xml:space="preserve"> Potato</w:t>
      </w:r>
    </w:p>
    <w:p>
      <w:pPr>
        <w:spacing w:after="140"/>
      </w:pPr>
      <w:r>
        <w:rPr>
          <w:b/>
          <w:bCs/>
        </w:rPr>
        <w:t xml:space="preserve">Number Classification:</w:t>
      </w:r>
    </w:p>
    <w:p>
      <w:pPr>
        <w:spacing w:after="140"/>
      </w:pPr>
      <w:r>
        <w:rPr>
          <w:i/>
          <w:iCs/>
        </w:rPr>
        <w:t xml:space="preserve">Example:</w:t>
      </w:r>
      <w:r>
        <w:t xml:space="preserve"> </w:t>
      </w:r>
      <w:r>
        <w:rPr>
          <w:rFonts w:ascii="Consolas" w:cs="Consolas" w:eastAsia="Consolas" w:hAnsi="Consolas"/>
          <w:sz w:val="18"/>
          <w:szCs w:val="18"/>
        </w:rPr>
        <w:t xml:space="preserve">Find the odd one out: 4, 9, 16, 20</w:t>
      </w:r>
    </w:p>
    <w:p>
      <w:pPr>
        <w:pStyle w:val="ListParagraph"/>
        <w:numPr>
          <w:ilvl w:val="0"/>
          <w:numId w:val="1"/>
        </w:numPr>
        <w:spacing w:after="60"/>
      </w:pPr>
      <w:r>
        <w:rPr>
          <w:b/>
          <w:bCs/>
        </w:rPr>
        <w:t xml:space="preserve">Step 1: Look for common properties.</w:t>
      </w:r>
      <w:r>
        <w:t xml:space="preserve"> 4, 9, and 16 are perfect squares (2², 3², 4²).</w:t>
      </w:r>
    </w:p>
    <w:p>
      <w:pPr>
        <w:pStyle w:val="ListParagraph"/>
        <w:numPr>
          <w:ilvl w:val="0"/>
          <w:numId w:val="1"/>
        </w:numPr>
        <w:spacing w:after="60"/>
      </w:pPr>
      <w:r>
        <w:rPr>
          <w:b/>
          <w:bCs/>
        </w:rPr>
        <w:t xml:space="preserve">Step 2: Identify the outlier.</w:t>
      </w:r>
      <w:r>
        <w:t xml:space="preserve"> 20 is not a perfect square.</w:t>
      </w:r>
    </w:p>
    <w:p>
      <w:pPr>
        <w:pStyle w:val="ListParagraph"/>
        <w:numPr>
          <w:ilvl w:val="0"/>
          <w:numId w:val="1"/>
        </w:numPr>
        <w:spacing w:after="60"/>
      </w:pPr>
      <w:r>
        <w:rPr>
          <w:b/>
          <w:bCs/>
        </w:rPr>
        <w:t xml:space="preserve">Answer:</w:t>
      </w:r>
      <w:r>
        <w:t xml:space="preserve"> 20</w:t>
      </w:r>
    </w:p>
    <w:p>
      <w:pPr>
        <w:spacing w:after="140"/>
      </w:pPr>
      <w:r>
        <w:rPr>
          <w:b/>
          <w:bCs/>
        </w:rPr>
        <w:t xml:space="preserve">Letter Classification:</w:t>
      </w:r>
    </w:p>
    <w:p>
      <w:pPr>
        <w:spacing w:after="140"/>
      </w:pPr>
      <w:r>
        <w:rPr>
          <w:i/>
          <w:iCs/>
        </w:rPr>
        <w:t xml:space="preserve">Example:</w:t>
      </w:r>
      <w:r>
        <w:t xml:space="preserve"> </w:t>
      </w:r>
      <w:r>
        <w:rPr>
          <w:rFonts w:ascii="Consolas" w:cs="Consolas" w:eastAsia="Consolas" w:hAnsi="Consolas"/>
          <w:sz w:val="18"/>
          <w:szCs w:val="18"/>
        </w:rPr>
        <w:t xml:space="preserve">Find the odd one out: AEIOU, BCD, FGH, JKL</w:t>
      </w:r>
    </w:p>
    <w:p>
      <w:pPr>
        <w:pStyle w:val="ListParagraph"/>
        <w:numPr>
          <w:ilvl w:val="0"/>
          <w:numId w:val="1"/>
        </w:numPr>
        <w:spacing w:after="60"/>
      </w:pPr>
      <w:r>
        <w:rPr>
          <w:b/>
          <w:bCs/>
        </w:rPr>
        <w:t xml:space="preserve">Step 1: Look for common properties.</w:t>
      </w:r>
      <w:r>
        <w:t xml:space="preserve"> BCD, FGH, and JKL are sequences of consecutive consonants.</w:t>
      </w:r>
    </w:p>
    <w:p>
      <w:pPr>
        <w:pStyle w:val="ListParagraph"/>
        <w:numPr>
          <w:ilvl w:val="0"/>
          <w:numId w:val="1"/>
        </w:numPr>
        <w:spacing w:after="60"/>
      </w:pPr>
      <w:r>
        <w:rPr>
          <w:b/>
          <w:bCs/>
        </w:rPr>
        <w:t xml:space="preserve">Step 2: Identify the outlier.</w:t>
      </w:r>
      <w:r>
        <w:t xml:space="preserve"> AEIOU is a sequence of vowels.</w:t>
      </w:r>
    </w:p>
    <w:p>
      <w:pPr>
        <w:pStyle w:val="ListParagraph"/>
        <w:numPr>
          <w:ilvl w:val="0"/>
          <w:numId w:val="1"/>
        </w:numPr>
        <w:spacing w:after="60"/>
      </w:pPr>
      <w:r>
        <w:rPr>
          <w:b/>
          <w:bCs/>
        </w:rPr>
        <w:t xml:space="preserve">Answer:</w:t>
      </w:r>
      <w:r>
        <w:t xml:space="preserve"> AEIOU</w:t>
      </w:r>
    </w:p>
    <w:p>
      <w:pPr>
        <w:spacing w:after="140"/>
      </w:pPr>
      <w:r>
        <w:rPr>
          <w:b/>
          <w:bCs/>
        </w:rPr>
        <w:t xml:space="preserve">Common Mistakes:</w:t>
      </w:r>
      <w:r>
        <w:t xml:space="preserve"> For both analogy and classification, a common mistake is jumping to conclusions with the first pattern you see. Always try to confirm the pattern or relationship across all elements. Consider multiple possibilities before settling on an answer. Practice these types of questions regularly to build your pattern recognition skills.</w:t>
      </w:r>
    </w:p>
    <w:p>
      <w:pPr>
        <w:pStyle w:val="Heading2"/>
      </w:pPr>
      <w:r>
        <w:t xml:space="preserve">Series and Coding-Decoding: Unraveling Sequences and Codes</w:t>
      </w:r>
    </w:p>
    <w:p>
      <w:pPr>
        <w:spacing w:after="120"/>
      </w:pPr>
      <w:r>
        <w:rPr>
          <w:rFonts w:ascii="Arial" w:cs="Arial" w:eastAsia="Arial" w:hAnsi="Arial"/>
          <w:color w:val="666666"/>
          <w:sz w:val="15"/>
          <w:szCs w:val="15"/>
        </w:rPr>
        <w:t xml:space="preserve">Covers: SSC CGL 2026 Reasoning | SSC CGL Reasoning Practice Set | SSC CGL Reasoning Classes | By Sahil Sir (video, 57 min) · SSC CGL 2026 Reasoning | SSC CGL Reasoning Practice Set | SSC CGL Reasoning Classes | By Sahil Sir (video, 51 min)</w:t>
      </w:r>
    </w:p>
    <w:p>
      <w:pPr>
        <w:spacing w:after="140"/>
      </w:pPr>
      <w:r>
        <w:t xml:space="preserve">Series and Coding-Decoding are crucial topics in reasoning ability that test your pattern recognition and logical deduction. These questions require you to identify the rule governing a sequence or a code and then apply it to find the missing element or decode a message.</w:t>
      </w:r>
    </w:p>
    <w:p>
      <w:pPr>
        <w:pStyle w:val="Heading4"/>
        <w:spacing w:after="80" w:before="200"/>
      </w:pPr>
      <w:r>
        <w:t xml:space="preserve">Series Completion</w:t>
      </w:r>
    </w:p>
    <w:p>
      <w:pPr>
        <w:spacing w:after="140"/>
      </w:pPr>
      <w:r>
        <w:t xml:space="preserve">Series questions present a sequence of numbers, letters, or a combination of both, following a specific rule. Your task is to find the missing term or the next term in the sequence.</w:t>
      </w:r>
    </w:p>
    <w:p>
      <w:pPr>
        <w:spacing w:after="140"/>
      </w:pPr>
      <w:r>
        <w:rPr>
          <w:b/>
          <w:bCs/>
        </w:rPr>
        <w:t xml:space="preserve">Number Series:</w:t>
      </w:r>
      <w:r>
        <w:t xml:space="preserve"> These can involve arithmetic progression, geometric progression, squares, cubes, prime numbers, alternating patterns, or a combination of operations.</w:t>
      </w:r>
    </w:p>
    <w:p>
      <w:pPr>
        <w:spacing w:after="140"/>
      </w:pPr>
      <w:r>
        <w:rPr>
          <w:i/>
          <w:iCs/>
        </w:rPr>
        <w:t xml:space="preserve">Example:</w:t>
      </w:r>
      <w:r>
        <w:t xml:space="preserve"> </w:t>
      </w:r>
      <w:r>
        <w:rPr>
          <w:rFonts w:ascii="Consolas" w:cs="Consolas" w:eastAsia="Consolas" w:hAnsi="Consolas"/>
          <w:sz w:val="18"/>
          <w:szCs w:val="18"/>
        </w:rPr>
        <w:t xml:space="preserve">2, 5, 10, 17, ?, 37</w:t>
      </w:r>
    </w:p>
    <w:p>
      <w:pPr>
        <w:pStyle w:val="ListParagraph"/>
        <w:numPr>
          <w:ilvl w:val="0"/>
          <w:numId w:val="1"/>
        </w:numPr>
        <w:spacing w:after="60"/>
      </w:pPr>
      <w:r>
        <w:rPr>
          <w:b/>
          <w:bCs/>
        </w:rPr>
        <w:t xml:space="preserve">Step 1: Find the difference between consecutive terms.</w:t>
      </w:r>
    </w:p>
    <w:p>
      <w:pPr>
        <w:pStyle w:val="ListParagraph"/>
        <w:numPr>
          <w:ilvl w:val="0"/>
          <w:numId w:val="1"/>
        </w:numPr>
        <w:spacing w:after="60"/>
      </w:pPr>
      <w:r>
        <w:t xml:space="preserve">5 - 2 = 3</w:t>
      </w:r>
    </w:p>
    <w:p>
      <w:pPr>
        <w:pStyle w:val="ListParagraph"/>
        <w:numPr>
          <w:ilvl w:val="0"/>
          <w:numId w:val="1"/>
        </w:numPr>
        <w:spacing w:after="60"/>
      </w:pPr>
      <w:r>
        <w:t xml:space="preserve">10 - 5 = 5</w:t>
      </w:r>
    </w:p>
    <w:p>
      <w:pPr>
        <w:pStyle w:val="ListParagraph"/>
        <w:numPr>
          <w:ilvl w:val="0"/>
          <w:numId w:val="1"/>
        </w:numPr>
        <w:spacing w:after="60"/>
      </w:pPr>
      <w:r>
        <w:t xml:space="preserve">17 - 10 = 7</w:t>
      </w:r>
    </w:p>
    <w:p>
      <w:pPr>
        <w:pStyle w:val="ListParagraph"/>
        <w:numPr>
          <w:ilvl w:val="0"/>
          <w:numId w:val="1"/>
        </w:numPr>
        <w:spacing w:after="60"/>
      </w:pPr>
      <w:r>
        <w:rPr>
          <w:b/>
          <w:bCs/>
        </w:rPr>
        <w:t xml:space="preserve">Step 2: Identify the pattern in the differences.</w:t>
      </w:r>
      <w:r>
        <w:t xml:space="preserve"> The differences are increasing by 2 (3, 5, 7). The next difference should be 9.</w:t>
      </w:r>
    </w:p>
    <w:p>
      <w:pPr>
        <w:pStyle w:val="ListParagraph"/>
        <w:numPr>
          <w:ilvl w:val="0"/>
          <w:numId w:val="1"/>
        </w:numPr>
        <w:spacing w:after="60"/>
      </w:pPr>
      <w:r>
        <w:rPr>
          <w:b/>
          <w:bCs/>
        </w:rPr>
        <w:t xml:space="preserve">Step 3: Apply the pattern.</w:t>
      </w:r>
      <w:r>
        <w:t xml:space="preserve"> Add 9 to the last given term (17).</w:t>
      </w:r>
    </w:p>
    <w:p>
      <w:pPr>
        <w:pStyle w:val="ListParagraph"/>
        <w:numPr>
          <w:ilvl w:val="0"/>
          <w:numId w:val="1"/>
        </w:numPr>
        <w:spacing w:after="60"/>
      </w:pPr>
      <w:r>
        <w:rPr>
          <w:b/>
          <w:bCs/>
        </w:rPr>
        <w:t xml:space="preserve">Calculation:</w:t>
      </w:r>
      <w:r>
        <w:t xml:space="preserve"> 17 + 9 = 26</w:t>
      </w:r>
    </w:p>
    <w:p>
      <w:pPr>
        <w:pStyle w:val="ListParagraph"/>
        <w:numPr>
          <w:ilvl w:val="0"/>
          <w:numId w:val="1"/>
        </w:numPr>
        <w:spacing w:after="60"/>
      </w:pPr>
      <w:r>
        <w:rPr>
          <w:b/>
          <w:bCs/>
        </w:rPr>
        <w:t xml:space="preserve">Step 4: Verify with the next term.</w:t>
      </w:r>
      <w:r>
        <w:t xml:space="preserve"> 26 + 11 = 37. The pattern holds.</w:t>
      </w:r>
    </w:p>
    <w:p>
      <w:pPr>
        <w:pStyle w:val="ListParagraph"/>
        <w:numPr>
          <w:ilvl w:val="0"/>
          <w:numId w:val="1"/>
        </w:numPr>
        <w:spacing w:after="60"/>
      </w:pPr>
      <w:r>
        <w:rPr>
          <w:b/>
          <w:bCs/>
        </w:rPr>
        <w:t xml:space="preserve">Answer:</w:t>
      </w:r>
      <w:r>
        <w:t xml:space="preserve"> 26</w:t>
      </w:r>
    </w:p>
    <w:p>
      <w:pPr>
        <w:spacing w:after="140"/>
      </w:pPr>
      <w:r>
        <w:rPr>
          <w:b/>
          <w:bCs/>
        </w:rPr>
        <w:t xml:space="preserve">Letter Series:</w:t>
      </w:r>
      <w:r>
        <w:t xml:space="preserve"> These often involve the alphabetical position of letters, skipping letters, or a cyclic pattern.</w:t>
      </w:r>
    </w:p>
    <w:p>
      <w:pPr>
        <w:spacing w:after="140"/>
      </w:pPr>
      <w:r>
        <w:rPr>
          <w:i/>
          <w:iCs/>
        </w:rPr>
        <w:t xml:space="preserve">Example:</w:t>
      </w:r>
      <w:r>
        <w:t xml:space="preserve"> </w:t>
      </w:r>
      <w:r>
        <w:rPr>
          <w:rFonts w:ascii="Consolas" w:cs="Consolas" w:eastAsia="Consolas" w:hAnsi="Consolas"/>
          <w:sz w:val="18"/>
          <w:szCs w:val="18"/>
        </w:rPr>
        <w:t xml:space="preserve">A, C, F, J, ?, U</w:t>
      </w:r>
    </w:p>
    <w:p>
      <w:pPr>
        <w:pStyle w:val="ListParagraph"/>
        <w:numPr>
          <w:ilvl w:val="0"/>
          <w:numId w:val="1"/>
        </w:numPr>
        <w:spacing w:after="60"/>
      </w:pPr>
      <w:r>
        <w:rPr>
          <w:b/>
          <w:bCs/>
        </w:rPr>
        <w:t xml:space="preserve">Step 1: Determine the gap between letters.</w:t>
      </w:r>
    </w:p>
    <w:p>
      <w:pPr>
        <w:pStyle w:val="ListParagraph"/>
        <w:numPr>
          <w:ilvl w:val="0"/>
          <w:numId w:val="1"/>
        </w:numPr>
        <w:spacing w:after="60"/>
      </w:pPr>
      <w:r>
        <w:t xml:space="preserve">A to C (skip 1 letter: B)</w:t>
      </w:r>
    </w:p>
    <w:p>
      <w:pPr>
        <w:pStyle w:val="ListParagraph"/>
        <w:numPr>
          <w:ilvl w:val="0"/>
          <w:numId w:val="1"/>
        </w:numPr>
        <w:spacing w:after="60"/>
      </w:pPr>
      <w:r>
        <w:t xml:space="preserve">C to F (skip 2 letters: D, E)</w:t>
      </w:r>
    </w:p>
    <w:p>
      <w:pPr>
        <w:pStyle w:val="ListParagraph"/>
        <w:numPr>
          <w:ilvl w:val="0"/>
          <w:numId w:val="1"/>
        </w:numPr>
        <w:spacing w:after="60"/>
      </w:pPr>
      <w:r>
        <w:t xml:space="preserve">F to J (skip 3 letters: G, H, I)</w:t>
      </w:r>
    </w:p>
    <w:p>
      <w:pPr>
        <w:pStyle w:val="ListParagraph"/>
        <w:numPr>
          <w:ilvl w:val="0"/>
          <w:numId w:val="1"/>
        </w:numPr>
        <w:spacing w:after="60"/>
      </w:pPr>
      <w:r>
        <w:rPr>
          <w:b/>
          <w:bCs/>
        </w:rPr>
        <w:t xml:space="preserve">Step 2: Identify the pattern in the skips.</w:t>
      </w:r>
      <w:r>
        <w:t xml:space="preserve"> The number of skipped letters is increasing by 1 (1, 2, 3). The next skip should be 4 letters.</w:t>
      </w:r>
    </w:p>
    <w:p>
      <w:pPr>
        <w:pStyle w:val="ListParagraph"/>
        <w:numPr>
          <w:ilvl w:val="0"/>
          <w:numId w:val="1"/>
        </w:numPr>
        <w:spacing w:after="60"/>
      </w:pPr>
      <w:r>
        <w:rPr>
          <w:b/>
          <w:bCs/>
        </w:rPr>
        <w:t xml:space="preserve">Step 3: Apply the pattern.</w:t>
      </w:r>
      <w:r>
        <w:t xml:space="preserve"> Skip 4 letters after J (K, L, M, N). The next letter is O.</w:t>
      </w:r>
    </w:p>
    <w:p>
      <w:pPr>
        <w:pStyle w:val="ListParagraph"/>
        <w:numPr>
          <w:ilvl w:val="0"/>
          <w:numId w:val="1"/>
        </w:numPr>
        <w:spacing w:after="60"/>
      </w:pPr>
      <w:r>
        <w:rPr>
          <w:b/>
          <w:bCs/>
        </w:rPr>
        <w:t xml:space="preserve">Step 4: Verify with the next term.</w:t>
      </w:r>
      <w:r>
        <w:t xml:space="preserve"> O to U (skip 5 letters: P, Q, R, S, T). The pattern holds.</w:t>
      </w:r>
    </w:p>
    <w:p>
      <w:pPr>
        <w:pStyle w:val="ListParagraph"/>
        <w:numPr>
          <w:ilvl w:val="0"/>
          <w:numId w:val="1"/>
        </w:numPr>
        <w:spacing w:after="60"/>
      </w:pPr>
      <w:r>
        <w:rPr>
          <w:b/>
          <w:bCs/>
        </w:rPr>
        <w:t xml:space="preserve">Answer:</w:t>
      </w:r>
      <w:r>
        <w:t xml:space="preserve"> O</w:t>
      </w:r>
    </w:p>
    <w:p>
      <w:pPr>
        <w:spacing w:after="140"/>
      </w:pPr>
      <w:r>
        <w:rPr>
          <w:b/>
          <w:bCs/>
        </w:rPr>
        <w:t xml:space="preserve">Mixed Series:</w:t>
      </w:r>
      <w:r>
        <w:t xml:space="preserve"> These combine numbers and letters, often with independent patterns for each element.</w:t>
      </w:r>
    </w:p>
    <w:p>
      <w:pPr>
        <w:spacing w:after="140"/>
      </w:pPr>
      <w:r>
        <w:rPr>
          <w:i/>
          <w:iCs/>
        </w:rPr>
        <w:t xml:space="preserve">Example:</w:t>
      </w:r>
      <w:r>
        <w:t xml:space="preserve"> </w:t>
      </w:r>
      <w:r>
        <w:rPr>
          <w:rFonts w:ascii="Consolas" w:cs="Consolas" w:eastAsia="Consolas" w:hAnsi="Consolas"/>
          <w:sz w:val="18"/>
          <w:szCs w:val="18"/>
        </w:rPr>
        <w:t xml:space="preserve">A1, C3, E5, ?, I9</w:t>
      </w:r>
    </w:p>
    <w:p>
      <w:pPr>
        <w:pStyle w:val="ListParagraph"/>
        <w:numPr>
          <w:ilvl w:val="0"/>
          <w:numId w:val="1"/>
        </w:numPr>
        <w:spacing w:after="60"/>
      </w:pPr>
      <w:r>
        <w:rPr>
          <w:b/>
          <w:bCs/>
        </w:rPr>
        <w:t xml:space="preserve">Step 1: Analyze the letter series.</w:t>
      </w:r>
      <w:r>
        <w:t xml:space="preserve"> A, C, E, ?, I. Letters are skipping one alternate letter (A -&gt; C -&gt; E -&gt; G -&gt; I).</w:t>
      </w:r>
    </w:p>
    <w:p>
      <w:pPr>
        <w:pStyle w:val="ListParagraph"/>
        <w:numPr>
          <w:ilvl w:val="0"/>
          <w:numId w:val="1"/>
        </w:numPr>
        <w:spacing w:after="60"/>
      </w:pPr>
      <w:r>
        <w:rPr>
          <w:b/>
          <w:bCs/>
        </w:rPr>
        <w:t xml:space="preserve">Step 2: Analyze the number series.</w:t>
      </w:r>
      <w:r>
        <w:t xml:space="preserve"> 1, 3, 5, ?, 9. Numbers are odd numbers in increasing order.</w:t>
      </w:r>
    </w:p>
    <w:p>
      <w:pPr>
        <w:pStyle w:val="ListParagraph"/>
        <w:numPr>
          <w:ilvl w:val="0"/>
          <w:numId w:val="1"/>
        </w:numPr>
        <w:spacing w:after="60"/>
      </w:pPr>
      <w:r>
        <w:rPr>
          <w:b/>
          <w:bCs/>
        </w:rPr>
        <w:t xml:space="preserve">Step 3: Combine the patterns.</w:t>
      </w:r>
      <w:r>
        <w:t xml:space="preserve"> The next letter is G, and the next number is 7.</w:t>
      </w:r>
    </w:p>
    <w:p>
      <w:pPr>
        <w:pStyle w:val="ListParagraph"/>
        <w:numPr>
          <w:ilvl w:val="0"/>
          <w:numId w:val="1"/>
        </w:numPr>
        <w:spacing w:after="60"/>
      </w:pPr>
      <w:r>
        <w:rPr>
          <w:b/>
          <w:bCs/>
        </w:rPr>
        <w:t xml:space="preserve">Answer:</w:t>
      </w:r>
      <w:r>
        <w:t xml:space="preserve"> G7</w:t>
      </w:r>
    </w:p>
    <w:p>
      <w:pPr>
        <w:pStyle w:val="Heading4"/>
        <w:spacing w:after="80" w:before="200"/>
      </w:pPr>
      <w:r>
        <w:t xml:space="preserve">Coding-Decoding</w:t>
      </w:r>
    </w:p>
    <w:p>
      <w:pPr>
        <w:spacing w:after="140"/>
      </w:pPr>
      <w:r>
        <w:t xml:space="preserve">Coding-decoding questions require you to decipher a rule used to encode a word or message and then apply that rule to decode another word or encode a new one. Common types include letter shifting, direct letter substitution, number coding, or mixed coding.</w:t>
      </w:r>
    </w:p>
    <w:p>
      <w:pPr>
        <w:spacing w:after="140"/>
      </w:pPr>
      <w:r>
        <w:rPr>
          <w:i/>
          <w:iCs/>
        </w:rPr>
        <w:t xml:space="preserve">Example:</w:t>
      </w:r>
      <w:r>
        <w:t xml:space="preserve"> </w:t>
      </w:r>
      <w:r>
        <w:rPr>
          <w:rFonts w:ascii="Consolas" w:cs="Consolas" w:eastAsia="Consolas" w:hAnsi="Consolas"/>
          <w:sz w:val="18"/>
          <w:szCs w:val="18"/>
        </w:rPr>
        <w:t xml:space="preserve">If 'MASTER' is coded as 'NBTUFS', then how is 'TIGER' coded?</w:t>
      </w:r>
    </w:p>
    <w:p>
      <w:pPr>
        <w:pStyle w:val="ListParagraph"/>
        <w:numPr>
          <w:ilvl w:val="0"/>
          <w:numId w:val="1"/>
        </w:numPr>
        <w:spacing w:after="60"/>
      </w:pPr>
      <w:r>
        <w:rPr>
          <w:b/>
          <w:bCs/>
        </w:rPr>
        <w:t xml:space="preserve">Step 1: Compare the original word with its code.</w:t>
      </w:r>
    </w:p>
    <w:p>
      <w:pPr>
        <w:pStyle w:val="ListParagraph"/>
        <w:numPr>
          <w:ilvl w:val="0"/>
          <w:numId w:val="1"/>
        </w:numPr>
        <w:spacing w:after="60"/>
      </w:pPr>
      <w:r>
        <w:t xml:space="preserve">M -&gt; N (+1)</w:t>
      </w:r>
    </w:p>
    <w:p>
      <w:pPr>
        <w:pStyle w:val="ListParagraph"/>
        <w:numPr>
          <w:ilvl w:val="0"/>
          <w:numId w:val="1"/>
        </w:numPr>
        <w:spacing w:after="60"/>
      </w:pPr>
      <w:r>
        <w:t xml:space="preserve">A -&gt; B (+1)</w:t>
      </w:r>
    </w:p>
    <w:p>
      <w:pPr>
        <w:pStyle w:val="ListParagraph"/>
        <w:numPr>
          <w:ilvl w:val="0"/>
          <w:numId w:val="1"/>
        </w:numPr>
        <w:spacing w:after="60"/>
      </w:pPr>
      <w:r>
        <w:t xml:space="preserve">S -&gt; T (+1)</w:t>
      </w:r>
    </w:p>
    <w:p>
      <w:pPr>
        <w:pStyle w:val="ListParagraph"/>
        <w:numPr>
          <w:ilvl w:val="0"/>
          <w:numId w:val="1"/>
        </w:numPr>
        <w:spacing w:after="60"/>
      </w:pPr>
      <w:r>
        <w:t xml:space="preserve">T -&gt; U (+1)</w:t>
      </w:r>
    </w:p>
    <w:p>
      <w:pPr>
        <w:pStyle w:val="ListParagraph"/>
        <w:numPr>
          <w:ilvl w:val="0"/>
          <w:numId w:val="1"/>
        </w:numPr>
        <w:spacing w:after="60"/>
      </w:pPr>
      <w:r>
        <w:t xml:space="preserve">E -&gt; F (+1)</w:t>
      </w:r>
    </w:p>
    <w:p>
      <w:pPr>
        <w:pStyle w:val="ListParagraph"/>
        <w:numPr>
          <w:ilvl w:val="0"/>
          <w:numId w:val="1"/>
        </w:numPr>
        <w:spacing w:after="60"/>
      </w:pPr>
      <w:r>
        <w:t xml:space="preserve">R -&gt; S (+1)</w:t>
      </w:r>
    </w:p>
    <w:p>
      <w:pPr>
        <w:pStyle w:val="ListParagraph"/>
        <w:numPr>
          <w:ilvl w:val="0"/>
          <w:numId w:val="1"/>
        </w:numPr>
        <w:spacing w:after="60"/>
      </w:pPr>
      <w:r>
        <w:rPr>
          <w:b/>
          <w:bCs/>
        </w:rPr>
        <w:t xml:space="preserve">Step 2: Identify the rule.</w:t>
      </w:r>
      <w:r>
        <w:t xml:space="preserve"> Each letter is shifted one position forward in the alphabet.</w:t>
      </w:r>
    </w:p>
    <w:p>
      <w:pPr>
        <w:pStyle w:val="ListParagraph"/>
        <w:numPr>
          <w:ilvl w:val="0"/>
          <w:numId w:val="1"/>
        </w:numPr>
        <w:spacing w:after="60"/>
      </w:pPr>
      <w:r>
        <w:rPr>
          <w:b/>
          <w:bCs/>
        </w:rPr>
        <w:t xml:space="preserve">Step 3: Apply the rule to the new word 'TIGER'.</w:t>
      </w:r>
    </w:p>
    <w:p>
      <w:pPr>
        <w:pStyle w:val="ListParagraph"/>
        <w:numPr>
          <w:ilvl w:val="0"/>
          <w:numId w:val="1"/>
        </w:numPr>
        <w:spacing w:after="60"/>
      </w:pPr>
      <w:r>
        <w:t xml:space="preserve">T -&gt; U</w:t>
      </w:r>
    </w:p>
    <w:p>
      <w:pPr>
        <w:pStyle w:val="ListParagraph"/>
        <w:numPr>
          <w:ilvl w:val="0"/>
          <w:numId w:val="1"/>
        </w:numPr>
        <w:spacing w:after="60"/>
      </w:pPr>
      <w:r>
        <w:t xml:space="preserve">I -&gt; J</w:t>
      </w:r>
    </w:p>
    <w:p>
      <w:pPr>
        <w:pStyle w:val="ListParagraph"/>
        <w:numPr>
          <w:ilvl w:val="0"/>
          <w:numId w:val="1"/>
        </w:numPr>
        <w:spacing w:after="60"/>
      </w:pPr>
      <w:r>
        <w:t xml:space="preserve">G -&gt; H</w:t>
      </w:r>
    </w:p>
    <w:p>
      <w:pPr>
        <w:pStyle w:val="ListParagraph"/>
        <w:numPr>
          <w:ilvl w:val="0"/>
          <w:numId w:val="1"/>
        </w:numPr>
        <w:spacing w:after="60"/>
      </w:pPr>
      <w:r>
        <w:t xml:space="preserve">E -&gt; F</w:t>
      </w:r>
    </w:p>
    <w:p>
      <w:pPr>
        <w:pStyle w:val="ListParagraph"/>
        <w:numPr>
          <w:ilvl w:val="0"/>
          <w:numId w:val="1"/>
        </w:numPr>
        <w:spacing w:after="60"/>
      </w:pPr>
      <w:r>
        <w:t xml:space="preserve">R -&gt; S</w:t>
      </w:r>
    </w:p>
    <w:p>
      <w:pPr>
        <w:pStyle w:val="ListParagraph"/>
        <w:numPr>
          <w:ilvl w:val="0"/>
          <w:numId w:val="1"/>
        </w:numPr>
        <w:spacing w:after="60"/>
      </w:pPr>
      <w:r>
        <w:rPr>
          <w:b/>
          <w:bCs/>
        </w:rPr>
        <w:t xml:space="preserve">Answer:</w:t>
      </w:r>
      <w:r>
        <w:t xml:space="preserve"> UJHFS</w:t>
      </w:r>
    </w:p>
    <w:p>
      <w:pPr>
        <w:spacing w:after="140"/>
      </w:pPr>
      <w:r>
        <w:rPr>
          <w:b/>
          <w:bCs/>
        </w:rPr>
        <w:t xml:space="preserve">Common Mistakes:</w:t>
      </w:r>
      <w:r>
        <w:t xml:space="preserve"> For series, ensure you check the pattern across at least three terms before assuming it. For coding-decoding, write down the letters and their corresponding codes to clearly see the transformation. Be mindful of reverse alphabetical order or patterns that involve skipping letters in both forward and backward directions.</w:t>
      </w:r>
    </w:p>
    <w:p>
      <w:pPr>
        <w:pStyle w:val="Heading2"/>
      </w:pPr>
      <w:r>
        <w:t xml:space="preserve">Direction Sense, Blood Relations, and Ranking: Navigating Relationships and Positions</w:t>
      </w:r>
    </w:p>
    <w:p>
      <w:pPr>
        <w:spacing w:after="120"/>
      </w:pPr>
      <w:r>
        <w:rPr>
          <w:rFonts w:ascii="Arial" w:cs="Arial" w:eastAsia="Arial" w:hAnsi="Arial"/>
          <w:color w:val="666666"/>
          <w:sz w:val="15"/>
          <w:szCs w:val="15"/>
        </w:rPr>
        <w:t xml:space="preserve">Covers: SSC CGL 2026 Reasoning | SSC CGL Reasoning Practice Set | SSC CGL Reasoning Classes | By Sahil Sir (video, 58 min) · SSC CGL 2026 Reasoning | SSC CGL Reasoning Practice Set | SSC CGL Reasoning Classes By Sahil Sir (video, 50 min)</w:t>
      </w:r>
    </w:p>
    <w:p>
      <w:pPr>
        <w:spacing w:after="140"/>
      </w:pPr>
      <w:r>
        <w:t xml:space="preserve">These three topics, Direction Sense, Blood Relations, and Ranking, involve understanding spatial arrangements, familial connections, and relative positions. They require careful reading, systematic diagramming, and logical deduction to solve accurately.</w:t>
      </w:r>
    </w:p>
    <w:p>
      <w:pPr>
        <w:pStyle w:val="Heading4"/>
        <w:spacing w:after="80" w:before="200"/>
      </w:pPr>
      <w:r>
        <w:t xml:space="preserve">Direction Sense</w:t>
      </w:r>
    </w:p>
    <w:p>
      <w:pPr>
        <w:spacing w:after="140"/>
      </w:pPr>
      <w:r>
        <w:t xml:space="preserve">Direction sense questions test your understanding of directions (North, South, East, West) and turns (left, right). Drawing diagrams is the most effective way to solve these problems.</w:t>
      </w:r>
    </w:p>
    <w:p>
      <w:pPr>
        <w:spacing w:after="140"/>
      </w:pPr>
      <w:r>
        <w:rPr>
          <w:i/>
          <w:iCs/>
        </w:rPr>
        <w:t xml:space="preserve">Key Points:</w:t>
      </w:r>
    </w:p>
    <w:p>
      <w:pPr>
        <w:pStyle w:val="ListParagraph"/>
        <w:numPr>
          <w:ilvl w:val="0"/>
          <w:numId w:val="1"/>
        </w:numPr>
        <w:spacing w:after="60"/>
      </w:pPr>
      <w:r>
        <w:t xml:space="preserve">Always start from a central point.</w:t>
      </w:r>
    </w:p>
    <w:p>
      <w:pPr>
        <w:pStyle w:val="ListParagraph"/>
        <w:numPr>
          <w:ilvl w:val="0"/>
          <w:numId w:val="1"/>
        </w:numPr>
        <w:spacing w:after="60"/>
      </w:pPr>
      <w:r>
        <w:t xml:space="preserve">North is typically up, South down, East right, West left on a diagram.</w:t>
      </w:r>
    </w:p>
    <w:p>
      <w:pPr>
        <w:pStyle w:val="ListParagraph"/>
        <w:numPr>
          <w:ilvl w:val="0"/>
          <w:numId w:val="1"/>
        </w:numPr>
        <w:spacing w:after="60"/>
      </w:pPr>
      <w:r>
        <w:t xml:space="preserve">A 'right turn' means turning 90 degrees clockwise. A 'left turn' means turning 90 degrees anti-clockwise.</w:t>
      </w:r>
    </w:p>
    <w:p>
      <w:pPr>
        <w:spacing w:after="140"/>
      </w:pPr>
      <w:r>
        <w:rPr>
          <w:i/>
          <w:iCs/>
        </w:rPr>
        <w:t xml:space="preserve">Example:</w:t>
      </w:r>
      <w:r>
        <w:t xml:space="preserve"> </w:t>
      </w:r>
      <w:r>
        <w:rPr>
          <w:rFonts w:ascii="Consolas" w:cs="Consolas" w:eastAsia="Consolas" w:hAnsi="Consolas"/>
          <w:sz w:val="18"/>
          <w:szCs w:val="18"/>
        </w:rPr>
        <w:t xml:space="preserve">A person walks 10 km North, then turns right and walks 5 km. Then he turns right and walks 10 km. In which direction is he from his starting point, and how far is he?</w:t>
      </w:r>
    </w:p>
    <w:p>
      <w:pPr>
        <w:pStyle w:val="ListParagraph"/>
        <w:numPr>
          <w:ilvl w:val="0"/>
          <w:numId w:val="1"/>
        </w:numPr>
        <w:spacing w:after="60"/>
      </w:pPr>
      <w:r>
        <w:rPr>
          <w:b/>
          <w:bCs/>
        </w:rPr>
        <w:t xml:space="preserve">Step 1: Draw the starting point.</w:t>
      </w:r>
      <w:r>
        <w:t xml:space="preserve"> Mark it as 'S'.</w:t>
      </w:r>
    </w:p>
    <w:p>
      <w:pPr>
        <w:pStyle w:val="ListParagraph"/>
        <w:numPr>
          <w:ilvl w:val="0"/>
          <w:numId w:val="1"/>
        </w:numPr>
        <w:spacing w:after="60"/>
      </w:pPr>
      <w:r>
        <w:rPr>
          <w:b/>
          <w:bCs/>
        </w:rPr>
        <w:t xml:space="preserve">Step 2: Walk 10 km North.</w:t>
      </w:r>
      <w:r>
        <w:t xml:space="preserve"> Draw a line upwards from S, label it 10 km, ending at point A.</w:t>
      </w:r>
    </w:p>
    <w:p>
      <w:pPr>
        <w:pStyle w:val="ListParagraph"/>
        <w:numPr>
          <w:ilvl w:val="0"/>
          <w:numId w:val="1"/>
        </w:numPr>
        <w:spacing w:after="60"/>
      </w:pPr>
      <w:r>
        <w:rPr>
          <w:b/>
          <w:bCs/>
        </w:rPr>
        <w:t xml:space="preserve">Step 3: Turn right and walk 5 km.</w:t>
      </w:r>
      <w:r>
        <w:t xml:space="preserve"> From A, turn right (East) and draw a line 5 km long, ending at point B.</w:t>
      </w:r>
    </w:p>
    <w:p>
      <w:pPr>
        <w:pStyle w:val="ListParagraph"/>
        <w:numPr>
          <w:ilvl w:val="0"/>
          <w:numId w:val="1"/>
        </w:numPr>
        <w:spacing w:after="60"/>
      </w:pPr>
      <w:r>
        <w:rPr>
          <w:b/>
          <w:bCs/>
        </w:rPr>
        <w:t xml:space="preserve">Step 4: Turn right and walk 10 km.</w:t>
      </w:r>
      <w:r>
        <w:t xml:space="preserve"> From B, turn right (South) and draw a line 10 km long, ending at point C.</w:t>
      </w:r>
    </w:p>
    <w:p>
      <w:pPr>
        <w:pStyle w:val="ListParagraph"/>
        <w:numPr>
          <w:ilvl w:val="0"/>
          <w:numId w:val="1"/>
        </w:numPr>
        <w:spacing w:after="60"/>
      </w:pPr>
      <w:r>
        <w:rPr>
          <w:b/>
          <w:bCs/>
        </w:rPr>
        <w:t xml:space="preserve">Step 5: Determine final position relative to start.</w:t>
      </w:r>
      <w:r>
        <w:t xml:space="preserve"> Point C is directly East of the starting point S. The distance from S to C is the same as the distance from A to B.</w:t>
      </w:r>
    </w:p>
    <w:p>
      <w:pPr>
        <w:pStyle w:val="ListParagraph"/>
        <w:numPr>
          <w:ilvl w:val="0"/>
          <w:numId w:val="1"/>
        </w:numPr>
        <w:spacing w:after="60"/>
      </w:pPr>
      <w:r>
        <w:rPr>
          <w:b/>
          <w:bCs/>
        </w:rPr>
        <w:t xml:space="preserve">Answer:</w:t>
      </w:r>
      <w:r>
        <w:t xml:space="preserve"> 5 km East</w:t>
      </w:r>
    </w:p>
    <w:p>
      <w:pPr>
        <w:pStyle w:val="Heading4"/>
        <w:spacing w:after="80" w:before="200"/>
      </w:pPr>
      <w:r>
        <w:t xml:space="preserve">Blood Relations</w:t>
      </w:r>
    </w:p>
    <w:p>
      <w:pPr>
        <w:spacing w:after="140"/>
      </w:pPr>
      <w:r>
        <w:t xml:space="preserve">Blood relation questions involve deciphering family relationships based on given statements. Family tree diagrams are indispensable for solving these problems. Use symbols to represent gender and relationships (e.g., plus for male, minus for female, double line for married couple, single line for siblings, vertical line for parent-child).</w:t>
      </w:r>
    </w:p>
    <w:p>
      <w:pPr>
        <w:spacing w:after="140"/>
      </w:pPr>
      <w:r>
        <w:rPr>
          <w:i/>
          <w:iCs/>
        </w:rPr>
        <w:t xml:space="preserve">Example:</w:t>
      </w:r>
      <w:r>
        <w:t xml:space="preserve"> </w:t>
      </w:r>
      <w:r>
        <w:rPr>
          <w:rFonts w:ascii="Consolas" w:cs="Consolas" w:eastAsia="Consolas" w:hAnsi="Consolas"/>
          <w:sz w:val="18"/>
          <w:szCs w:val="18"/>
        </w:rPr>
        <w:t xml:space="preserve">Pointing to a photograph, a man said, 'I have no brother or sister, but that man's father is my father's son.' Whose photograph was it?</w:t>
      </w:r>
    </w:p>
    <w:p>
      <w:pPr>
        <w:pStyle w:val="ListParagraph"/>
        <w:numPr>
          <w:ilvl w:val="0"/>
          <w:numId w:val="1"/>
        </w:numPr>
        <w:spacing w:after="60"/>
      </w:pPr>
      <w:r>
        <w:rPr>
          <w:b/>
          <w:bCs/>
        </w:rPr>
        <w:t xml:space="preserve">Step 1: Break down the statement.</w:t>
      </w:r>
      <w:r>
        <w:t xml:space="preserve"> 'My father's son' refers to the man himself, since he has no brothers or sisters.</w:t>
      </w:r>
    </w:p>
    <w:p>
      <w:pPr>
        <w:pStyle w:val="ListParagraph"/>
        <w:numPr>
          <w:ilvl w:val="0"/>
          <w:numId w:val="1"/>
        </w:numPr>
        <w:spacing w:after="60"/>
      </w:pPr>
      <w:r>
        <w:rPr>
          <w:b/>
          <w:bCs/>
        </w:rPr>
        <w:t xml:space="preserve">Step 2: Substitute this into the statement.</w:t>
      </w:r>
      <w:r>
        <w:t xml:space="preserve"> 'That man's father is </w:t>
      </w:r>
      <w:r>
        <w:rPr>
          <w:i/>
          <w:iCs/>
        </w:rPr>
        <w:t xml:space="preserve">me</w:t>
      </w:r>
      <w:r>
        <w:t xml:space="preserve">.'</w:t>
      </w:r>
    </w:p>
    <w:p>
      <w:pPr>
        <w:pStyle w:val="ListParagraph"/>
        <w:numPr>
          <w:ilvl w:val="0"/>
          <w:numId w:val="1"/>
        </w:numPr>
        <w:spacing w:after="60"/>
      </w:pPr>
      <w:r>
        <w:rPr>
          <w:b/>
          <w:bCs/>
        </w:rPr>
        <w:t xml:space="preserve">Step 3: Interpret the final statement.</w:t>
      </w:r>
      <w:r>
        <w:t xml:space="preserve"> If the man in the photograph's father is the speaker, then the man in the photograph must be the speaker's son.</w:t>
      </w:r>
    </w:p>
    <w:p>
      <w:pPr>
        <w:pStyle w:val="ListParagraph"/>
        <w:numPr>
          <w:ilvl w:val="0"/>
          <w:numId w:val="1"/>
        </w:numPr>
        <w:spacing w:after="60"/>
      </w:pPr>
      <w:r>
        <w:rPr>
          <w:b/>
          <w:bCs/>
        </w:rPr>
        <w:t xml:space="preserve">Answer:</w:t>
      </w:r>
      <w:r>
        <w:t xml:space="preserve"> His son's photograph</w:t>
      </w:r>
    </w:p>
    <w:p>
      <w:pPr>
        <w:pStyle w:val="Heading4"/>
        <w:spacing w:after="80" w:before="200"/>
      </w:pPr>
      <w:r>
        <w:t xml:space="preserve">Ranking and Order</w:t>
      </w:r>
    </w:p>
    <w:p>
      <w:pPr>
        <w:spacing w:after="140"/>
      </w:pPr>
      <w:r>
        <w:t xml:space="preserve">Ranking and order questions deal with the positions of individuals in a row or a sequence, based on height, weight, age, or rank. These often involve calculating total number of people or finding a specific person's rank.</w:t>
      </w:r>
    </w:p>
    <w:p>
      <w:pPr>
        <w:spacing w:after="140"/>
      </w:pPr>
      <w:r>
        <w:rPr>
          <w:i/>
          <w:iCs/>
        </w:rPr>
        <w:t xml:space="preserve">Key Formula:</w:t>
      </w:r>
    </w:p>
    <w:p>
      <w:pPr>
        <w:pStyle w:val="ListParagraph"/>
        <w:numPr>
          <w:ilvl w:val="0"/>
          <w:numId w:val="1"/>
        </w:numPr>
        <w:spacing w:after="60"/>
      </w:pPr>
      <w:r>
        <w:t xml:space="preserve">Total number of persons in a row = (Rank from Left + Rank from Right) - 1</w:t>
      </w:r>
    </w:p>
    <w:p>
      <w:pPr>
        <w:pStyle w:val="ListParagraph"/>
        <w:numPr>
          <w:ilvl w:val="0"/>
          <w:numId w:val="1"/>
        </w:numPr>
        <w:spacing w:after="60"/>
      </w:pPr>
      <w:r>
        <w:t xml:space="preserve">Or, if there are 'n' persons between two individuals, Total = Rank1 + Rank2 + n + 2 (for 'between' questions)</w:t>
      </w:r>
    </w:p>
    <w:p>
      <w:pPr>
        <w:spacing w:after="140"/>
      </w:pPr>
      <w:r>
        <w:rPr>
          <w:i/>
          <w:iCs/>
        </w:rPr>
        <w:t xml:space="preserve">Example:</w:t>
      </w:r>
      <w:r>
        <w:t xml:space="preserve"> </w:t>
      </w:r>
      <w:r>
        <w:rPr>
          <w:rFonts w:ascii="Consolas" w:cs="Consolas" w:eastAsia="Consolas" w:hAnsi="Consolas"/>
          <w:sz w:val="18"/>
          <w:szCs w:val="18"/>
        </w:rPr>
        <w:t xml:space="preserve">In a row of students, A is 15th from the left end and 20th from the right end. How many students are there in the row?</w:t>
      </w:r>
    </w:p>
    <w:p>
      <w:pPr>
        <w:pStyle w:val="ListParagraph"/>
        <w:numPr>
          <w:ilvl w:val="0"/>
          <w:numId w:val="1"/>
        </w:numPr>
        <w:spacing w:after="60"/>
      </w:pPr>
      <w:r>
        <w:rPr>
          <w:b/>
          <w:bCs/>
        </w:rPr>
        <w:t xml:space="preserve">Step 1: Identify the given ranks.</w:t>
      </w:r>
      <w:r>
        <w:t xml:space="preserve"> Rank from Left = 15, Rank from Right = 20.</w:t>
      </w:r>
    </w:p>
    <w:p>
      <w:pPr>
        <w:pStyle w:val="ListParagraph"/>
        <w:numPr>
          <w:ilvl w:val="0"/>
          <w:numId w:val="1"/>
        </w:numPr>
        <w:spacing w:after="60"/>
      </w:pPr>
      <w:r>
        <w:rPr>
          <w:b/>
          <w:bCs/>
        </w:rPr>
        <w:t xml:space="preserve">Step 2: Apply the formula.</w:t>
      </w:r>
      <w:r>
        <w:t xml:space="preserve"> Total = (Rank from Left + Rank from Right) - 1</w:t>
      </w:r>
    </w:p>
    <w:p>
      <w:pPr>
        <w:pStyle w:val="ListParagraph"/>
        <w:numPr>
          <w:ilvl w:val="0"/>
          <w:numId w:val="1"/>
        </w:numPr>
        <w:spacing w:after="60"/>
      </w:pPr>
      <w:r>
        <w:rPr>
          <w:b/>
          <w:bCs/>
        </w:rPr>
        <w:t xml:space="preserve">Calculation:</w:t>
      </w:r>
      <w:r>
        <w:t xml:space="preserve"> Total = (15 + 20) - 1 = 35 - 1 = 34</w:t>
      </w:r>
    </w:p>
    <w:p>
      <w:pPr>
        <w:pStyle w:val="ListParagraph"/>
        <w:numPr>
          <w:ilvl w:val="0"/>
          <w:numId w:val="1"/>
        </w:numPr>
        <w:spacing w:after="60"/>
      </w:pPr>
      <w:r>
        <w:rPr>
          <w:b/>
          <w:bCs/>
        </w:rPr>
        <w:t xml:space="preserve">Answer:</w:t>
      </w:r>
      <w:r>
        <w:t xml:space="preserve"> There are 34 students in the row.</w:t>
      </w:r>
    </w:p>
    <w:p>
      <w:pPr>
        <w:spacing w:after="140"/>
      </w:pPr>
      <w:r>
        <w:rPr>
          <w:b/>
          <w:bCs/>
        </w:rPr>
        <w:t xml:space="preserve">Common Mistakes:</w:t>
      </w:r>
      <w:r>
        <w:t xml:space="preserve"> In direction sense, confusing left and right turns, or not considering the final direction from the </w:t>
      </w:r>
      <w:r>
        <w:rPr>
          <w:i/>
          <w:iCs/>
        </w:rPr>
        <w:t xml:space="preserve">starting</w:t>
      </w:r>
      <w:r>
        <w:t xml:space="preserve"> point. In blood relations, misinterpreting pronouns like 'my', 'his', 'her'. In ranking, forgetting to subtract 1 when a person's rank is counted twice from both ends, or miscalculating 'between' scenarios.</w:t>
      </w:r>
    </w:p>
    <w:p>
      <w:pPr>
        <w:pStyle w:val="Heading2"/>
      </w:pPr>
      <w:r>
        <w:t xml:space="preserve">Syllogism and Statement-Based Questions: Deductive Logic and Critical Thinking</w:t>
      </w:r>
    </w:p>
    <w:p>
      <w:pPr>
        <w:spacing w:after="120"/>
      </w:pPr>
      <w:r>
        <w:rPr>
          <w:rFonts w:ascii="Arial" w:cs="Arial" w:eastAsia="Arial" w:hAnsi="Arial"/>
          <w:color w:val="666666"/>
          <w:sz w:val="15"/>
          <w:szCs w:val="15"/>
        </w:rPr>
        <w:t xml:space="preserve">Covers: SSC CGL 2026 Reasoning | SSC CGL Reasoning Practice Set | SSC CGL Reasoning Classes By Sahil Sir (video, 48 min) · SSC CGL 2026 Reasoning | SSC CGL Reasoning Practice Set | SSC CGL Reasoning Classes By Sahil Sir (video, 43 min)</w:t>
      </w:r>
    </w:p>
    <w:p>
      <w:pPr>
        <w:spacing w:after="140"/>
      </w:pPr>
      <w:r>
        <w:t xml:space="preserve">Syllogism and other statement-based questions, such as Statement and Conclusion, Statement and Assumption, and Statement and Argument, are critical components of the Reasoning Ability section. These topics test your ability to apply logical deduction and critical thinking to draw valid inferences from given premises.</w:t>
      </w:r>
    </w:p>
    <w:p>
      <w:pPr>
        <w:pStyle w:val="Heading4"/>
        <w:spacing w:after="80" w:before="200"/>
      </w:pPr>
      <w:r>
        <w:t xml:space="preserve">Syllogism</w:t>
      </w:r>
    </w:p>
    <w:p>
      <w:pPr>
        <w:spacing w:after="140"/>
      </w:pPr>
      <w:r>
        <w:t xml:space="preserve">Syllogism questions present two or more statements (premises) and usually two conclusions. You must determine which conclusions logically follow from the given statements. Venn diagrams are a highly effective tool for solving syllogism problems.</w:t>
      </w:r>
    </w:p>
    <w:p>
      <w:pPr>
        <w:spacing w:after="140"/>
      </w:pPr>
      <w:r>
        <w:rPr>
          <w:i/>
          <w:iCs/>
        </w:rPr>
        <w:t xml:space="preserve">Key Principles for Venn Diagrams:</w:t>
      </w:r>
    </w:p>
    <w:p>
      <w:pPr>
        <w:pStyle w:val="ListParagraph"/>
        <w:numPr>
          <w:ilvl w:val="0"/>
          <w:numId w:val="1"/>
        </w:numPr>
        <w:spacing w:after="60"/>
      </w:pPr>
      <w:r>
        <w:rPr>
          <w:b/>
          <w:bCs/>
        </w:rPr>
        <w:t xml:space="preserve">All A are B:</w:t>
      </w:r>
      <w:r>
        <w:t xml:space="preserve"> Draw a smaller circle for A entirely inside a larger circle for B.</w:t>
      </w:r>
    </w:p>
    <w:p>
      <w:pPr>
        <w:pStyle w:val="ListParagraph"/>
        <w:numPr>
          <w:ilvl w:val="0"/>
          <w:numId w:val="1"/>
        </w:numPr>
        <w:spacing w:after="60"/>
      </w:pPr>
      <w:r>
        <w:rPr>
          <w:b/>
          <w:bCs/>
        </w:rPr>
        <w:t xml:space="preserve">No A is B:</w:t>
      </w:r>
      <w:r>
        <w:t xml:space="preserve"> Draw two separate circles for A and B with no overlap.</w:t>
      </w:r>
    </w:p>
    <w:p>
      <w:pPr>
        <w:pStyle w:val="ListParagraph"/>
        <w:numPr>
          <w:ilvl w:val="0"/>
          <w:numId w:val="1"/>
        </w:numPr>
        <w:spacing w:after="60"/>
      </w:pPr>
      <w:r>
        <w:rPr>
          <w:b/>
          <w:bCs/>
        </w:rPr>
        <w:t xml:space="preserve">Some A are B:</w:t>
      </w:r>
      <w:r>
        <w:t xml:space="preserve"> Draw two overlapping circles for A and B.</w:t>
      </w:r>
    </w:p>
    <w:p>
      <w:pPr>
        <w:pStyle w:val="ListParagraph"/>
        <w:numPr>
          <w:ilvl w:val="0"/>
          <w:numId w:val="1"/>
        </w:numPr>
        <w:spacing w:after="60"/>
      </w:pPr>
      <w:r>
        <w:rPr>
          <w:b/>
          <w:bCs/>
        </w:rPr>
        <w:t xml:space="preserve">Some A are not B:</w:t>
      </w:r>
      <w:r>
        <w:t xml:space="preserve"> Draw two overlapping circles, but shade the part of A that is not B, indicating it is outside B.</w:t>
      </w:r>
    </w:p>
    <w:p>
      <w:pPr>
        <w:spacing w:after="140"/>
      </w:pPr>
      <w:r>
        <w:rPr>
          <w:i/>
          <w:iCs/>
        </w:rPr>
        <w:t xml:space="preserve">Example:</w:t>
      </w:r>
    </w:p>
    <w:p>
      <w:pPr>
        <w:pStyle w:val="ListParagraph"/>
        <w:numPr>
          <w:ilvl w:val="0"/>
          <w:numId w:val="1"/>
        </w:numPr>
        <w:spacing w:after="60"/>
      </w:pPr>
      <w:r>
        <w:rPr>
          <w:b/>
          <w:bCs/>
        </w:rPr>
        <w:t xml:space="preserve">Statements:</w:t>
      </w:r>
    </w:p>
    <w:p>
      <w:pPr>
        <w:pStyle w:val="ListParagraph"/>
        <w:numPr>
          <w:ilvl w:val="0"/>
          <w:numId w:val="2"/>
        </w:numPr>
        <w:spacing w:after="60"/>
      </w:pPr>
      <w:r>
        <w:t xml:space="preserve">All pencils are pens.</w:t>
      </w:r>
    </w:p>
    <w:p>
      <w:pPr>
        <w:pStyle w:val="ListParagraph"/>
        <w:numPr>
          <w:ilvl w:val="0"/>
          <w:numId w:val="2"/>
        </w:numPr>
        <w:spacing w:after="60"/>
      </w:pPr>
      <w:r>
        <w:t xml:space="preserve">Some pens are erasers.</w:t>
      </w:r>
    </w:p>
    <w:p>
      <w:pPr>
        <w:pStyle w:val="ListParagraph"/>
        <w:numPr>
          <w:ilvl w:val="0"/>
          <w:numId w:val="1"/>
        </w:numPr>
        <w:spacing w:after="60"/>
      </w:pPr>
      <w:r>
        <w:rPr>
          <w:b/>
          <w:bCs/>
        </w:rPr>
        <w:t xml:space="preserve">Conclusions:</w:t>
      </w:r>
      <w:r>
        <w:t xml:space="preserve">
 I. Some pencils are erasers.
 II. Some erasers are pens.</w:t>
      </w:r>
    </w:p>
    <w:p>
      <w:pPr>
        <w:pStyle w:val="ListParagraph"/>
        <w:numPr>
          <w:ilvl w:val="0"/>
          <w:numId w:val="1"/>
        </w:numPr>
        <w:spacing w:after="60"/>
      </w:pPr>
      <w:r>
        <w:rPr>
          <w:b/>
          <w:bCs/>
        </w:rPr>
        <w:t xml:space="preserve">Step 1: Draw Venn diagrams for the statements.</w:t>
      </w:r>
    </w:p>
    <w:p>
      <w:pPr>
        <w:pStyle w:val="ListParagraph"/>
        <w:numPr>
          <w:ilvl w:val="0"/>
          <w:numId w:val="1"/>
        </w:numPr>
        <w:spacing w:after="60"/>
      </w:pPr>
      <w:r>
        <w:t xml:space="preserve">Statement 1: Draw a 'Pencils' circle inside a 'Pens' circle.</w:t>
      </w:r>
    </w:p>
    <w:p>
      <w:pPr>
        <w:pStyle w:val="ListParagraph"/>
        <w:numPr>
          <w:ilvl w:val="0"/>
          <w:numId w:val="1"/>
        </w:numPr>
        <w:spacing w:after="60"/>
      </w:pPr>
      <w:r>
        <w:t xml:space="preserve">Statement 2: Draw an 'Erasers' circle overlapping with the 'Pens' circle. The 'Erasers' circle </w:t>
      </w:r>
      <w:r>
        <w:rPr>
          <w:i/>
          <w:iCs/>
        </w:rPr>
        <w:t xml:space="preserve">might</w:t>
      </w:r>
      <w:r>
        <w:t xml:space="preserve"> overlap with 'Pencils' or it might not, based on this statement alone.</w:t>
      </w:r>
    </w:p>
    <w:p>
      <w:pPr>
        <w:pStyle w:val="ListParagraph"/>
        <w:numPr>
          <w:ilvl w:val="0"/>
          <w:numId w:val="1"/>
        </w:numPr>
        <w:spacing w:after="60"/>
      </w:pPr>
      <w:r>
        <w:rPr>
          <w:b/>
          <w:bCs/>
        </w:rPr>
        <w:t xml:space="preserve">Step 2: Evaluate Conclusion I.</w:t>
      </w:r>
      <w:r>
        <w:t xml:space="preserve"> 'Some pencils are erasers.' From the diagrams, it's possible that 'Pencils' and 'Erasers' overlap, but it's not </w:t>
      </w:r>
      <w:r>
        <w:rPr>
          <w:i/>
          <w:iCs/>
        </w:rPr>
        <w:t xml:space="preserve">necessarily</w:t>
      </w:r>
      <w:r>
        <w:t xml:space="preserve"> true. There's a possibility where they do not overlap while still satisfying both statements. Therefore, Conclusion I does not </w:t>
      </w:r>
      <w:r>
        <w:rPr>
          <w:i/>
          <w:iCs/>
        </w:rPr>
        <w:t xml:space="preserve">definitely</w:t>
      </w:r>
      <w:r>
        <w:t xml:space="preserve"> follow.</w:t>
      </w:r>
    </w:p>
    <w:p>
      <w:pPr>
        <w:pStyle w:val="ListParagraph"/>
        <w:numPr>
          <w:ilvl w:val="0"/>
          <w:numId w:val="1"/>
        </w:numPr>
        <w:spacing w:after="60"/>
      </w:pPr>
      <w:r>
        <w:rPr>
          <w:b/>
          <w:bCs/>
        </w:rPr>
        <w:t xml:space="preserve">Step 3: Evaluate Conclusion II.</w:t>
      </w:r>
      <w:r>
        <w:t xml:space="preserve"> 'Some erasers are pens.' This directly follows from Statement 2, 'Some pens are erasers.' If some pens are erasers, then some erasers must be pens. This is always true.</w:t>
      </w:r>
    </w:p>
    <w:p>
      <w:pPr>
        <w:pStyle w:val="ListParagraph"/>
        <w:numPr>
          <w:ilvl w:val="0"/>
          <w:numId w:val="1"/>
        </w:numPr>
        <w:spacing w:after="60"/>
      </w:pPr>
      <w:r>
        <w:rPr>
          <w:b/>
          <w:bCs/>
        </w:rPr>
        <w:t xml:space="preserve">Answer:</w:t>
      </w:r>
      <w:r>
        <w:t xml:space="preserve"> Only Conclusion II follows.</w:t>
      </w:r>
    </w:p>
    <w:p>
      <w:pPr>
        <w:pStyle w:val="Heading4"/>
        <w:spacing w:after="80" w:before="200"/>
      </w:pPr>
      <w:r>
        <w:t xml:space="preserve">Statement and Conclusion</w:t>
      </w:r>
    </w:p>
    <w:p>
      <w:pPr>
        <w:spacing w:after="140"/>
      </w:pPr>
      <w:r>
        <w:t xml:space="preserve">These questions present a statement followed by conclusions. You must identify which conclusion can be logically deduced from the statement without adding any outside information.</w:t>
      </w:r>
    </w:p>
    <w:p>
      <w:pPr>
        <w:spacing w:after="140"/>
      </w:pPr>
      <w:r>
        <w:rPr>
          <w:i/>
          <w:iCs/>
        </w:rPr>
        <w:t xml:space="preserve">Example:</w:t>
      </w:r>
    </w:p>
    <w:p>
      <w:pPr>
        <w:pStyle w:val="ListParagraph"/>
        <w:numPr>
          <w:ilvl w:val="0"/>
          <w:numId w:val="1"/>
        </w:numPr>
        <w:spacing w:after="60"/>
      </w:pPr>
      <w:r>
        <w:rPr>
          <w:b/>
          <w:bCs/>
        </w:rPr>
        <w:t xml:space="preserve">Statement:</w:t>
      </w:r>
      <w:r>
        <w:t xml:space="preserve"> 'Regular exercise leads to a healthy lifestyle.'</w:t>
      </w:r>
    </w:p>
    <w:p>
      <w:pPr>
        <w:pStyle w:val="ListParagraph"/>
        <w:numPr>
          <w:ilvl w:val="0"/>
          <w:numId w:val="1"/>
        </w:numPr>
        <w:spacing w:after="60"/>
      </w:pPr>
      <w:r>
        <w:rPr>
          <w:b/>
          <w:bCs/>
        </w:rPr>
        <w:t xml:space="preserve">Conclusions:</w:t>
      </w:r>
      <w:r>
        <w:t xml:space="preserve">
 I. All healthy people exercise regularly.
 II. People who do not exercise regularly are unhealthy.</w:t>
      </w:r>
    </w:p>
    <w:p>
      <w:pPr>
        <w:pStyle w:val="ListParagraph"/>
        <w:numPr>
          <w:ilvl w:val="0"/>
          <w:numId w:val="1"/>
        </w:numPr>
        <w:spacing w:after="60"/>
      </w:pPr>
      <w:r>
        <w:rPr>
          <w:b/>
          <w:bCs/>
        </w:rPr>
        <w:t xml:space="preserve">Step 1: Analyze the statement.</w:t>
      </w:r>
      <w:r>
        <w:t xml:space="preserve"> The statement says exercise </w:t>
      </w:r>
      <w:r>
        <w:rPr>
          <w:i/>
          <w:iCs/>
        </w:rPr>
        <w:t xml:space="preserve">leads to</w:t>
      </w:r>
      <w:r>
        <w:t xml:space="preserve"> a healthy lifestyle. It implies a positive correlation.</w:t>
      </w:r>
    </w:p>
    <w:p>
      <w:pPr>
        <w:pStyle w:val="ListParagraph"/>
        <w:numPr>
          <w:ilvl w:val="0"/>
          <w:numId w:val="1"/>
        </w:numPr>
        <w:spacing w:after="60"/>
      </w:pPr>
      <w:r>
        <w:rPr>
          <w:b/>
          <w:bCs/>
        </w:rPr>
        <w:t xml:space="preserve">Step 2: Evaluate Conclusion I.</w:t>
      </w:r>
      <w:r>
        <w:t xml:space="preserve"> This is an overgeneralization. The statement does not say that regular exercise is the </w:t>
      </w:r>
      <w:r>
        <w:rPr>
          <w:i/>
          <w:iCs/>
        </w:rPr>
        <w:t xml:space="preserve">only</w:t>
      </w:r>
      <w:r>
        <w:t xml:space="preserve"> way to be healthy, or that </w:t>
      </w:r>
      <w:r>
        <w:rPr>
          <w:i/>
          <w:iCs/>
        </w:rPr>
        <w:t xml:space="preserve">all</w:t>
      </w:r>
      <w:r>
        <w:t xml:space="preserve"> healthy people must exercise. Other factors might contribute to health.</w:t>
      </w:r>
    </w:p>
    <w:p>
      <w:pPr>
        <w:pStyle w:val="ListParagraph"/>
        <w:numPr>
          <w:ilvl w:val="0"/>
          <w:numId w:val="1"/>
        </w:numPr>
        <w:spacing w:after="60"/>
      </w:pPr>
      <w:r>
        <w:rPr>
          <w:b/>
          <w:bCs/>
        </w:rPr>
        <w:t xml:space="preserve">Step 3: Evaluate Conclusion II.</w:t>
      </w:r>
      <w:r>
        <w:t xml:space="preserve"> This is also an overgeneralization and an inverse fallacy. The statement does not claim that lack of exercise </w:t>
      </w:r>
      <w:r>
        <w:rPr>
          <w:i/>
          <w:iCs/>
        </w:rPr>
        <w:t xml:space="preserve">guarantees</w:t>
      </w:r>
      <w:r>
        <w:t xml:space="preserve"> unhealthiness. Someone might be healthy due to diet or genetics without regular exercise.</w:t>
      </w:r>
    </w:p>
    <w:p>
      <w:pPr>
        <w:pStyle w:val="ListParagraph"/>
        <w:numPr>
          <w:ilvl w:val="0"/>
          <w:numId w:val="1"/>
        </w:numPr>
        <w:spacing w:after="60"/>
      </w:pPr>
      <w:r>
        <w:rPr>
          <w:b/>
          <w:bCs/>
        </w:rPr>
        <w:t xml:space="preserve">Answer:</w:t>
      </w:r>
      <w:r>
        <w:t xml:space="preserve"> Neither Conclusion I nor II follows.</w:t>
      </w:r>
    </w:p>
    <w:p>
      <w:pPr>
        <w:spacing w:after="140"/>
      </w:pPr>
      <w:r>
        <w:rPr>
          <w:b/>
          <w:bCs/>
        </w:rPr>
        <w:t xml:space="preserve">Common Mistakes:</w:t>
      </w:r>
      <w:r>
        <w:t xml:space="preserve"> In syllogisms, avoid making assumptions based on real-world knowledge. Stick strictly to what the statements imply. In statement-based questions, be wary of conclusions that are too strong (e.g., 'all', 'only', 'never') or that introduce new information not present in the original statement.</w:t>
      </w:r>
    </w:p>
    <w:p>
      <w:pPr>
        <w:pStyle w:val="Heading2"/>
      </w:pPr>
      <w:r>
        <w:t xml:space="preserve">Non-Verbal Reasoning: Visual Pattern Recognition</w:t>
      </w:r>
    </w:p>
    <w:p>
      <w:pPr>
        <w:spacing w:after="120"/>
      </w:pPr>
      <w:r>
        <w:rPr>
          <w:rFonts w:ascii="Arial" w:cs="Arial" w:eastAsia="Arial" w:hAnsi="Arial"/>
          <w:color w:val="666666"/>
          <w:sz w:val="15"/>
          <w:szCs w:val="15"/>
        </w:rPr>
        <w:t xml:space="preserve">Covers: SSC CGL 2026 Reasoning | SSC CGL Reasoning Practice Set | SSC CGL Reasoning Classes By Sahil Sir (video, 45 min)</w:t>
      </w:r>
    </w:p>
    <w:p>
      <w:pPr>
        <w:spacing w:after="140"/>
      </w:pPr>
      <w:r>
        <w:t xml:space="preserve">Non-verbal reasoning questions assess your ability to interpret and analyze visual information, patterns, and spatial relationships. These questions typically involve figures, diagrams, and images rather than words or numbers. They are a significant part of the SSC CGL Reasoning section and require a different set of observation skills.</w:t>
      </w:r>
    </w:p>
    <w:p>
      <w:pPr>
        <w:pStyle w:val="Heading4"/>
        <w:spacing w:after="80" w:before="200"/>
      </w:pPr>
      <w:r>
        <w:t xml:space="preserve">Mirror and Water Images</w:t>
      </w:r>
    </w:p>
    <w:p>
      <w:pPr>
        <w:pStyle w:val="ListParagraph"/>
        <w:numPr>
          <w:ilvl w:val="0"/>
          <w:numId w:val="1"/>
        </w:numPr>
        <w:spacing w:after="60"/>
      </w:pPr>
      <w:r>
        <w:rPr>
          <w:b/>
          <w:bCs/>
        </w:rPr>
        <w:t xml:space="preserve">Mirror Image:</w:t>
      </w:r>
      <w:r>
        <w:t xml:space="preserve"> Imagine placing a mirror vertically next to the figure. The left side of the object appears on the right side in the image, and vice-versa. The top and bottom remain unchanged.</w:t>
      </w:r>
    </w:p>
    <w:p>
      <w:pPr>
        <w:spacing w:after="140"/>
      </w:pPr>
      <w:r>
        <w:t xml:space="preserve"> </w:t>
      </w:r>
      <w:r>
        <w:rPr>
          <w:i/>
          <w:iCs/>
        </w:rPr>
        <w:t xml:space="preserve">Example:</w:t>
      </w:r>
      <w:r>
        <w:t xml:space="preserve"> </w:t>
      </w:r>
      <w:r>
        <w:rPr>
          <w:rFonts w:ascii="Consolas" w:cs="Consolas" w:eastAsia="Consolas" w:hAnsi="Consolas"/>
          <w:sz w:val="18"/>
          <w:szCs w:val="18"/>
        </w:rPr>
        <w:t xml:space="preserve">Find the mirror image of 'AMBULANCE'</w:t>
      </w:r>
    </w:p>
    <w:p>
      <w:pPr>
        <w:pStyle w:val="ListParagraph"/>
        <w:numPr>
          <w:ilvl w:val="0"/>
          <w:numId w:val="1"/>
        </w:numPr>
        <w:spacing w:after="60"/>
      </w:pPr>
      <w:r>
        <w:rPr>
          <w:b/>
          <w:bCs/>
        </w:rPr>
        <w:t xml:space="preserve">Step 1: Reverse the order of letters.</w:t>
      </w:r>
      <w:r>
        <w:t xml:space="preserve"> The image will be read from right to left in the mirror.</w:t>
      </w:r>
    </w:p>
    <w:p>
      <w:pPr>
        <w:pStyle w:val="ListParagraph"/>
        <w:numPr>
          <w:ilvl w:val="0"/>
          <w:numId w:val="1"/>
        </w:numPr>
        <w:spacing w:after="60"/>
      </w:pPr>
      <w:r>
        <w:rPr>
          <w:b/>
          <w:bCs/>
        </w:rPr>
        <w:t xml:space="preserve">Step 2: Apply mirror reflection to each letter.</w:t>
      </w:r>
      <w:r>
        <w:t xml:space="preserve"> Some letters (A, M) have symmetrical vertical halves and appear unchanged. Others (B, L, N, C, E) will flip horizontally.</w:t>
      </w:r>
    </w:p>
    <w:p>
      <w:pPr>
        <w:pStyle w:val="ListParagraph"/>
        <w:numPr>
          <w:ilvl w:val="0"/>
          <w:numId w:val="1"/>
        </w:numPr>
        <w:spacing w:after="60"/>
      </w:pPr>
      <w:r>
        <w:rPr>
          <w:b/>
          <w:bCs/>
        </w:rPr>
        <w:t xml:space="preserve">Answer:</w:t>
      </w:r>
      <w:r>
        <w:t xml:space="preserve"> ECNALUBMA (each letter individually flipped horizontally, then the whole word reversed)</w:t>
      </w:r>
    </w:p>
    <w:p>
      <w:pPr>
        <w:pStyle w:val="ListParagraph"/>
        <w:numPr>
          <w:ilvl w:val="0"/>
          <w:numId w:val="1"/>
        </w:numPr>
        <w:spacing w:after="60"/>
      </w:pPr>
      <w:r>
        <w:rPr>
          <w:b/>
          <w:bCs/>
        </w:rPr>
        <w:t xml:space="preserve">Water Image:</w:t>
      </w:r>
      <w:r>
        <w:t xml:space="preserve"> Imagine placing a mirror horizontally below the figure. The top part of the object appears at the bottom in the image, and vice-versa. The left and right sides remain unchanged.</w:t>
      </w:r>
    </w:p>
    <w:p>
      <w:pPr>
        <w:spacing w:after="140"/>
      </w:pPr>
      <w:r>
        <w:t xml:space="preserve"> </w:t>
      </w:r>
      <w:r>
        <w:rPr>
          <w:i/>
          <w:iCs/>
        </w:rPr>
        <w:t xml:space="preserve">Example:</w:t>
      </w:r>
      <w:r>
        <w:t xml:space="preserve"> </w:t>
      </w:r>
      <w:r>
        <w:rPr>
          <w:rFonts w:ascii="Consolas" w:cs="Consolas" w:eastAsia="Consolas" w:hAnsi="Consolas"/>
          <w:sz w:val="18"/>
          <w:szCs w:val="18"/>
        </w:rPr>
        <w:t xml:space="preserve">Find the water image of 'JUDGE'</w:t>
      </w:r>
    </w:p>
    <w:p>
      <w:pPr>
        <w:pStyle w:val="ListParagraph"/>
        <w:numPr>
          <w:ilvl w:val="0"/>
          <w:numId w:val="1"/>
        </w:numPr>
        <w:spacing w:after="60"/>
      </w:pPr>
      <w:r>
        <w:rPr>
          <w:b/>
          <w:bCs/>
        </w:rPr>
        <w:t xml:space="preserve">Step 1: Apply vertical reflection to each letter.</w:t>
      </w:r>
      <w:r>
        <w:t xml:space="preserve"> J becomes a reversed J, U becomes an inverted U (similar to N), D remains D, G becomes a reversed G, E remains E.</w:t>
      </w:r>
    </w:p>
    <w:p>
      <w:pPr>
        <w:pStyle w:val="ListParagraph"/>
        <w:numPr>
          <w:ilvl w:val="0"/>
          <w:numId w:val="1"/>
        </w:numPr>
        <w:spacing w:after="60"/>
      </w:pPr>
      <w:r>
        <w:rPr>
          <w:b/>
          <w:bCs/>
        </w:rPr>
        <w:t xml:space="preserve">Answer:</w:t>
      </w:r>
      <w:r>
        <w:t xml:space="preserve"> The water image of JUDGE will look like an upside-down version of each letter. J -&gt; upside down J, U -&gt; N, D -&gt; D, G -&gt; upside down G, E -&gt; E.</w:t>
      </w:r>
    </w:p>
    <w:p>
      <w:pPr>
        <w:pStyle w:val="Heading4"/>
        <w:spacing w:after="80" w:before="200"/>
      </w:pPr>
      <w:r>
        <w:t xml:space="preserve">Paper Folding and Cutting</w:t>
      </w:r>
    </w:p>
    <w:p>
      <w:pPr>
        <w:spacing w:after="140"/>
      </w:pPr>
      <w:r>
        <w:t xml:space="preserve">These questions involve a sequence of folding a piece of paper and then cutting holes or shapes into it. You must determine how the paper will look when unfolded.</w:t>
      </w:r>
    </w:p>
    <w:p>
      <w:pPr>
        <w:spacing w:after="140"/>
      </w:pPr>
      <w:r>
        <w:rPr>
          <w:i/>
          <w:iCs/>
        </w:rPr>
        <w:t xml:space="preserve">Strategy:</w:t>
      </w:r>
    </w:p>
    <w:p>
      <w:pPr>
        <w:pStyle w:val="ListParagraph"/>
        <w:numPr>
          <w:ilvl w:val="0"/>
          <w:numId w:val="1"/>
        </w:numPr>
        <w:spacing w:after="60"/>
      </w:pPr>
      <w:r>
        <w:t xml:space="preserve">Work backward from the last fold. Imagine unfolding the paper one step at a time.</w:t>
      </w:r>
    </w:p>
    <w:p>
      <w:pPr>
        <w:pStyle w:val="ListParagraph"/>
        <w:numPr>
          <w:ilvl w:val="0"/>
          <w:numId w:val="1"/>
        </w:numPr>
        <w:spacing w:after="60"/>
      </w:pPr>
      <w:r>
        <w:t xml:space="preserve">Each fold creates a mirror image of the cut-out on the unfolded part.</w:t>
      </w:r>
    </w:p>
    <w:p>
      <w:pPr>
        <w:spacing w:after="140"/>
      </w:pPr>
      <w:r>
        <w:rPr>
          <w:i/>
          <w:iCs/>
        </w:rPr>
        <w:t xml:space="preserve">Example:</w:t>
      </w:r>
      <w:r>
        <w:t xml:space="preserve"> </w:t>
      </w:r>
      <w:r>
        <w:rPr>
          <w:rFonts w:ascii="Consolas" w:cs="Consolas" w:eastAsia="Consolas" w:hAnsi="Consolas"/>
          <w:sz w:val="18"/>
          <w:szCs w:val="18"/>
        </w:rPr>
        <w:t xml:space="preserve">A square paper is folded in half vertically, then in half horizontally. A circle is cut in the center of the folded paper. How will it look when unfolded?</w:t>
      </w:r>
    </w:p>
    <w:p>
      <w:pPr>
        <w:pStyle w:val="ListParagraph"/>
        <w:numPr>
          <w:ilvl w:val="0"/>
          <w:numId w:val="1"/>
        </w:numPr>
        <w:spacing w:after="60"/>
      </w:pPr>
      <w:r>
        <w:rPr>
          <w:b/>
          <w:bCs/>
        </w:rPr>
        <w:t xml:space="preserve">Step 1: Visualize the final fold.</w:t>
      </w:r>
      <w:r>
        <w:t xml:space="preserve"> The paper is folded into a quarter of its original size. The circle is cut in the center of this quarter.</w:t>
      </w:r>
    </w:p>
    <w:p>
      <w:pPr>
        <w:pStyle w:val="ListParagraph"/>
        <w:numPr>
          <w:ilvl w:val="0"/>
          <w:numId w:val="1"/>
        </w:numPr>
        <w:spacing w:after="60"/>
      </w:pPr>
      <w:r>
        <w:rPr>
          <w:b/>
          <w:bCs/>
        </w:rPr>
        <w:t xml:space="preserve">Step 2: Unfold the last fold (horizontal).</w:t>
      </w:r>
      <w:r>
        <w:t xml:space="preserve"> The single circle will now appear as two circles, mirrored across the horizontal fold line.</w:t>
      </w:r>
    </w:p>
    <w:p>
      <w:pPr>
        <w:pStyle w:val="ListParagraph"/>
        <w:numPr>
          <w:ilvl w:val="0"/>
          <w:numId w:val="1"/>
        </w:numPr>
        <w:spacing w:after="60"/>
      </w:pPr>
      <w:r>
        <w:rPr>
          <w:b/>
          <w:bCs/>
        </w:rPr>
        <w:t xml:space="preserve">Step 3: Unfold the first fold (vertical).</w:t>
      </w:r>
      <w:r>
        <w:t xml:space="preserve"> The two circles will now appear as four circles, mirrored across the vertical fold line.</w:t>
      </w:r>
    </w:p>
    <w:p>
      <w:pPr>
        <w:pStyle w:val="ListParagraph"/>
        <w:numPr>
          <w:ilvl w:val="0"/>
          <w:numId w:val="1"/>
        </w:numPr>
        <w:spacing w:after="60"/>
      </w:pPr>
      <w:r>
        <w:rPr>
          <w:b/>
          <w:bCs/>
        </w:rPr>
        <w:t xml:space="preserve">Answer:</w:t>
      </w:r>
      <w:r>
        <w:t xml:space="preserve"> Four circles arranged in a 2x2 grid, one in each quadrant of the original square.</w:t>
      </w:r>
    </w:p>
    <w:p>
      <w:pPr>
        <w:pStyle w:val="Heading4"/>
        <w:spacing w:after="80" w:before="200"/>
      </w:pPr>
      <w:r>
        <w:t xml:space="preserve">Embedded Figures</w:t>
      </w:r>
    </w:p>
    <w:p>
      <w:pPr>
        <w:spacing w:after="140"/>
      </w:pPr>
      <w:r>
        <w:t xml:space="preserve">In these questions, you are given a complex figure and asked to identify which of the given simple figures is hidden or 'embedded' within it.</w:t>
      </w:r>
    </w:p>
    <w:p>
      <w:pPr>
        <w:spacing w:after="140"/>
      </w:pPr>
      <w:r>
        <w:rPr>
          <w:i/>
          <w:iCs/>
        </w:rPr>
        <w:t xml:space="preserve">Strategy:</w:t>
      </w:r>
    </w:p>
    <w:p>
      <w:pPr>
        <w:pStyle w:val="ListParagraph"/>
        <w:numPr>
          <w:ilvl w:val="0"/>
          <w:numId w:val="1"/>
        </w:numPr>
        <w:spacing w:after="60"/>
      </w:pPr>
      <w:r>
        <w:t xml:space="preserve">Carefully examine the simple figure you are looking for.</w:t>
      </w:r>
    </w:p>
    <w:p>
      <w:pPr>
        <w:pStyle w:val="ListParagraph"/>
        <w:numPr>
          <w:ilvl w:val="0"/>
          <w:numId w:val="1"/>
        </w:numPr>
        <w:spacing w:after="60"/>
      </w:pPr>
      <w:r>
        <w:t xml:space="preserve">Mentally trace the outline of the simple figure within the complex figure. Rotation is usually allowed unless specified otherwise.</w:t>
      </w:r>
    </w:p>
    <w:p>
      <w:pPr>
        <w:pStyle w:val="Heading4"/>
        <w:spacing w:after="80" w:before="200"/>
      </w:pPr>
      <w:r>
        <w:t xml:space="preserve">Figure Series, Analogy, and Classification</w:t>
      </w:r>
    </w:p>
    <w:p>
      <w:pPr>
        <w:spacing w:after="140"/>
      </w:pPr>
      <w:r>
        <w:t xml:space="preserve">These are visual versions of the series, analogy, and classification questions discussed earlier. You need to identify patterns of rotation, movement, addition/subtraction of elements, or changes in shading/size within a sequence of figures (series), between pairs of figures (analogy), or to find the odd one out (classification).</w:t>
      </w:r>
    </w:p>
    <w:p>
      <w:pPr>
        <w:spacing w:after="140"/>
      </w:pPr>
      <w:r>
        <w:rPr>
          <w:i/>
          <w:iCs/>
        </w:rPr>
        <w:t xml:space="preserve">General Strategy for Figure-Based Questions:</w:t>
      </w:r>
    </w:p>
    <w:p>
      <w:pPr>
        <w:pStyle w:val="ListParagraph"/>
        <w:numPr>
          <w:ilvl w:val="0"/>
          <w:numId w:val="1"/>
        </w:numPr>
        <w:spacing w:after="60"/>
      </w:pPr>
      <w:r>
        <w:rPr>
          <w:b/>
          <w:bCs/>
        </w:rPr>
        <w:t xml:space="preserve">Focus on one element at a time:</w:t>
      </w:r>
      <w:r>
        <w:t xml:space="preserve"> If a figure has multiple components, track the movement or change of each component independently.</w:t>
      </w:r>
    </w:p>
    <w:p>
      <w:pPr>
        <w:pStyle w:val="ListParagraph"/>
        <w:numPr>
          <w:ilvl w:val="0"/>
          <w:numId w:val="1"/>
        </w:numPr>
        <w:spacing w:after="60"/>
      </w:pPr>
      <w:r>
        <w:rPr>
          <w:b/>
          <w:bCs/>
        </w:rPr>
        <w:t xml:space="preserve">Identify rotation:</w:t>
      </w:r>
      <w:r>
        <w:t xml:space="preserve"> Note if figures are rotating (clockwise/anti-clockwise) and by how many degrees (45°, 90°, 180°).</w:t>
      </w:r>
    </w:p>
    <w:p>
      <w:pPr>
        <w:pStyle w:val="ListParagraph"/>
        <w:numPr>
          <w:ilvl w:val="0"/>
          <w:numId w:val="1"/>
        </w:numPr>
        <w:spacing w:after="60"/>
      </w:pPr>
      <w:r>
        <w:rPr>
          <w:b/>
          <w:bCs/>
        </w:rPr>
        <w:t xml:space="preserve">Count elements:</w:t>
      </w:r>
      <w:r>
        <w:t xml:space="preserve"> Observe if the number of sides, lines, or dots is increasing or decreasing.</w:t>
      </w:r>
    </w:p>
    <w:p>
      <w:pPr>
        <w:pStyle w:val="ListParagraph"/>
        <w:numPr>
          <w:ilvl w:val="0"/>
          <w:numId w:val="1"/>
        </w:numPr>
        <w:spacing w:after="60"/>
      </w:pPr>
      <w:r>
        <w:rPr>
          <w:b/>
          <w:bCs/>
        </w:rPr>
        <w:t xml:space="preserve">Shading patterns:</w:t>
      </w:r>
      <w:r>
        <w:t xml:space="preserve"> Look for changes in shaded areas.</w:t>
      </w:r>
    </w:p>
    <w:p>
      <w:pPr>
        <w:pStyle w:val="ListParagraph"/>
        <w:numPr>
          <w:ilvl w:val="0"/>
          <w:numId w:val="1"/>
        </w:numPr>
        <w:spacing w:after="60"/>
      </w:pPr>
      <w:r>
        <w:rPr>
          <w:b/>
          <w:bCs/>
        </w:rPr>
        <w:t xml:space="preserve">Position changes:</w:t>
      </w:r>
      <w:r>
        <w:t xml:space="preserve"> Track elements moving from one corner to another, or from inside to outside.</w:t>
      </w:r>
    </w:p>
    <w:p>
      <w:pPr>
        <w:spacing w:after="140"/>
      </w:pPr>
      <w:r>
        <w:rPr>
          <w:b/>
          <w:bCs/>
        </w:rPr>
        <w:t xml:space="preserve">Common Mistakes:</w:t>
      </w:r>
      <w:r>
        <w:t xml:space="preserve"> For mirror/water images, confusing horizontal and vertical flips. For paper folding, not accounting for all layers of paper or misplacing the cut. For embedded figures, rushing and missing subtle details. For figure series, failing to identify all concurrent patterns.</w:t>
      </w:r>
    </w:p>
    <w:p>
      <w:pPr>
        <w:pStyle w:val="Heading3"/>
      </w:pPr>
      <w:r>
        <w:t xml:space="preserve">Key Takeaways</w:t>
      </w:r>
    </w:p>
    <w:p>
      <w:pPr>
        <w:pStyle w:val="ListParagraph"/>
        <w:numPr>
          <w:ilvl w:val="0"/>
          <w:numId w:val="1"/>
        </w:numPr>
        <w:spacing w:after="60"/>
      </w:pPr>
      <w:r>
        <w:t xml:space="preserve">Reasoning Ability questions test your logical thinking, pattern recognition, and problem-solving skills.</w:t>
      </w:r>
    </w:p>
    <w:p>
      <w:pPr>
        <w:pStyle w:val="ListParagraph"/>
        <w:numPr>
          <w:ilvl w:val="0"/>
          <w:numId w:val="1"/>
        </w:numPr>
        <w:spacing w:after="60"/>
      </w:pPr>
      <w:r>
        <w:t xml:space="preserve">Analogy questions require identifying relationships between pairs, while classification involves finding the odd element out.</w:t>
      </w:r>
    </w:p>
    <w:p>
      <w:pPr>
        <w:pStyle w:val="ListParagraph"/>
        <w:numPr>
          <w:ilvl w:val="0"/>
          <w:numId w:val="1"/>
        </w:numPr>
        <w:spacing w:after="60"/>
      </w:pPr>
      <w:r>
        <w:t xml:space="preserve">Series completion and coding-decoding rely on discerning underlying rules and applying them consistently.</w:t>
      </w:r>
    </w:p>
    <w:p>
      <w:pPr>
        <w:pStyle w:val="ListParagraph"/>
        <w:numPr>
          <w:ilvl w:val="0"/>
          <w:numId w:val="1"/>
        </w:numPr>
        <w:spacing w:after="60"/>
      </w:pPr>
      <w:r>
        <w:t xml:space="preserve">Direction sense, blood relations, and ranking problems are best solved using diagrams and systematic approaches.</w:t>
      </w:r>
    </w:p>
    <w:p>
      <w:pPr>
        <w:pStyle w:val="ListParagraph"/>
        <w:numPr>
          <w:ilvl w:val="0"/>
          <w:numId w:val="1"/>
        </w:numPr>
        <w:spacing w:after="60"/>
      </w:pPr>
      <w:r>
        <w:t xml:space="preserve">Syllogism and statement-based questions demand strict logical deduction, avoiding outside assumptions.</w:t>
      </w:r>
    </w:p>
    <w:p>
      <w:pPr>
        <w:pStyle w:val="ListParagraph"/>
        <w:numPr>
          <w:ilvl w:val="0"/>
          <w:numId w:val="1"/>
        </w:numPr>
        <w:spacing w:after="60"/>
      </w:pPr>
      <w:r>
        <w:t xml:space="preserve">Non-verbal reasoning focuses on visual patterns, requiring careful observation of rotations, movements, and transformations.</w:t>
      </w:r>
    </w:p>
    <w:p>
      <w:pPr>
        <w:pStyle w:val="ListParagraph"/>
        <w:numPr>
          <w:ilvl w:val="0"/>
          <w:numId w:val="1"/>
        </w:numPr>
        <w:spacing w:after="60"/>
      </w:pPr>
      <w:r>
        <w:t xml:space="preserve">Consistent practice with various question types and understanding common pitfalls are essential for improving accuracy and speed.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analogy questions in reasoning, and what are its main types?</w:t>
      </w:r>
    </w:p>
    <w:p>
      <w:pPr>
        <w:spacing w:after="60"/>
      </w:pPr>
      <w:r>
        <w:t xml:space="preserve">2. </w:t>
      </w:r>
      <w:r>
        <w:t xml:space="preserve">Explain the key strategy for solving number series questions.</w:t>
      </w:r>
    </w:p>
    <w:p>
      <w:pPr>
        <w:spacing w:after="60"/>
      </w:pPr>
      <w:r>
        <w:t xml:space="preserve">3. </w:t>
      </w:r>
      <w:r>
        <w:t xml:space="preserve">How do Venn diagrams assist in solving syllogism problems?</w:t>
      </w:r>
    </w:p>
    <w:p>
      <w:pPr>
        <w:spacing w:after="60"/>
      </w:pPr>
      <w:r>
        <w:t xml:space="preserve">4. </w:t>
      </w:r>
      <w:r>
        <w:t xml:space="preserve">What is the difference between a mirror image and a water image?</w:t>
      </w:r>
    </w:p>
    <w:p>
      <w:pPr>
        <w:spacing w:after="60"/>
      </w:pPr>
      <w:r>
        <w:t xml:space="preserve">5. </w:t>
      </w:r>
      <w:r>
        <w:t xml:space="preserve">What is a common pitfall in solving blood relation questions, and how can it be avoided?</w:t>
      </w:r>
    </w:p>
    <w:p>
      <w:pPr>
        <w:pStyle w:val="Heading1"/>
        <w:pageBreakBefore/>
      </w:pPr>
      <w:r>
        <w:t xml:space="preserve">Chapter 3: English Language: Mastering the SSC CGL Tier-1 Section</w:t>
      </w:r>
    </w:p>
    <w:p>
      <w:pPr>
        <w:spacing w:after="140"/>
      </w:pPr>
      <w:r>
        <w:t xml:space="preserve">This chapter is your comprehensive guide to excelling in the English Language section of the SSC CGL Tier-1 examination. It focuses on the core components tested: grammar, vocabulary, sentence structure, and reading comprehension. Each section provides foundational knowledge, practical strategies, and common pitfalls to avoid, preparing you for the diverse question types you will encounter.</w:t>
      </w:r>
    </w:p>
    <w:p>
      <w:pPr>
        <w:spacing w:after="140"/>
      </w:pPr>
      <w:r>
        <w:t xml:space="preserve">Studying this chapter will equip you with the skills to approach practice sets confidently. You will learn systematic methods for identifying errors, building a robust vocabulary, improving sentence construction, and effectively understanding complex passages. Consistent practice, combined with the techniques outlined here, is key to achieving a high score.</w:t>
      </w:r>
    </w:p>
    <w:p>
      <w:pPr>
        <w:pStyle w:val="Heading2"/>
      </w:pPr>
      <w:r>
        <w:t xml:space="preserve">Grammar Fundamentals and Error Spotting</w:t>
      </w:r>
    </w:p>
    <w:p>
      <w:pPr>
        <w:spacing w:after="120"/>
      </w:pPr>
      <w:r>
        <w:rPr>
          <w:rFonts w:ascii="Arial" w:cs="Arial" w:eastAsia="Arial" w:hAnsi="Arial"/>
          <w:color w:val="666666"/>
          <w:sz w:val="15"/>
          <w:szCs w:val="15"/>
        </w:rPr>
        <w:t xml:space="preserve">Covers: SSC CGL English Classes | SSC CGL English Practice Set | SSC CGL 2026 English By Bharti Ma'am (video, 6 min) · SSC CGL English Classes | SSC CGL English Practice Set | SSC CGL 2026 English By Bharti Ma'am (video, 42 min)</w:t>
      </w:r>
    </w:p>
    <w:p>
      <w:pPr>
        <w:spacing w:after="140"/>
      </w:pPr>
      <w:r>
        <w:t xml:space="preserve">The English Language section often begins with questions designed to test your understanding of fundamental grammar rules. Error spotting is a common question type that requires you to identify the part of a sentence containing a grammatical mistake. A strong grasp of grammar is essential not only for error spotting but also for sentence improvement and cloze tests.</w:t>
      </w:r>
    </w:p>
    <w:p>
      <w:pPr>
        <w:pStyle w:val="Heading4"/>
        <w:spacing w:after="80" w:before="200"/>
      </w:pPr>
      <w:r>
        <w:t xml:space="preserve">Key Grammar Areas</w:t>
      </w:r>
    </w:p>
    <w:p>
      <w:pPr>
        <w:pStyle w:val="ListParagraph"/>
        <w:numPr>
          <w:ilvl w:val="0"/>
          <w:numId w:val="2"/>
        </w:numPr>
        <w:spacing w:after="60"/>
      </w:pPr>
      <w:r>
        <w:rPr>
          <w:b/>
          <w:bCs/>
        </w:rPr>
        <w:t xml:space="preserve">Subject-Verb Agreement</w:t>
      </w:r>
      <w:r>
        <w:t xml:space="preserve">: The verb in a sentence must agree with its subject in number. If the subject is singular, the verb must be singular. If the subject is plural, the verb must be plural.</w:t>
      </w:r>
    </w:p>
    <w:p>
      <w:pPr>
        <w:pStyle w:val="ListParagraph"/>
        <w:numPr>
          <w:ilvl w:val="0"/>
          <w:numId w:val="1"/>
        </w:numPr>
        <w:spacing w:after="60"/>
      </w:pPr>
      <w:r>
        <w:rPr>
          <w:i/>
          <w:iCs/>
        </w:rPr>
        <w:t xml:space="preserve">Example:</w:t>
      </w:r>
      <w:r>
        <w:t xml:space="preserve"> "The </w:t>
      </w:r>
      <w:r>
        <w:rPr>
          <w:b/>
          <w:bCs/>
        </w:rPr>
        <w:t xml:space="preserve">number</w:t>
      </w:r>
      <w:r>
        <w:t xml:space="preserve"> of students </w:t>
      </w:r>
      <w:r>
        <w:rPr>
          <w:b/>
          <w:bCs/>
        </w:rPr>
        <w:t xml:space="preserve">is</w:t>
      </w:r>
      <w:r>
        <w:t xml:space="preserve"> increasing." (Here, 'number' is singular, so 'is' is used.)</w:t>
      </w:r>
    </w:p>
    <w:p>
      <w:pPr>
        <w:pStyle w:val="ListParagraph"/>
        <w:numPr>
          <w:ilvl w:val="0"/>
          <w:numId w:val="1"/>
        </w:numPr>
        <w:spacing w:after="60"/>
      </w:pPr>
      <w:r>
        <w:rPr>
          <w:i/>
          <w:iCs/>
        </w:rPr>
        <w:t xml:space="preserve">Example:</w:t>
      </w:r>
      <w:r>
        <w:t xml:space="preserve"> "A </w:t>
      </w:r>
      <w:r>
        <w:rPr>
          <w:b/>
          <w:bCs/>
        </w:rPr>
        <w:t xml:space="preserve">number</w:t>
      </w:r>
      <w:r>
        <w:t xml:space="preserve"> of students </w:t>
      </w:r>
      <w:r>
        <w:rPr>
          <w:b/>
          <w:bCs/>
        </w:rPr>
        <w:t xml:space="preserve">are</w:t>
      </w:r>
      <w:r>
        <w:t xml:space="preserve"> absent." (Here, 'a number' implies many, so 'are' is used.)</w:t>
      </w:r>
    </w:p>
    <w:p>
      <w:pPr>
        <w:pStyle w:val="ListParagraph"/>
        <w:numPr>
          <w:ilvl w:val="0"/>
          <w:numId w:val="2"/>
        </w:numPr>
        <w:spacing w:after="60"/>
      </w:pPr>
      <w:r>
        <w:rPr>
          <w:b/>
          <w:bCs/>
        </w:rPr>
        <w:t xml:space="preserve">Tenses</w:t>
      </w:r>
      <w:r>
        <w:t xml:space="preserve">: Understand the correct usage of present, past, and future tenses, along with their perfect and continuous forms. Pay attention to time expressions (e.g., 'yesterday', 'already', 'since', 'for') that indicate specific tenses.</w:t>
      </w:r>
    </w:p>
    <w:p>
      <w:pPr>
        <w:pStyle w:val="ListParagraph"/>
        <w:numPr>
          <w:ilvl w:val="0"/>
          <w:numId w:val="1"/>
        </w:numPr>
        <w:spacing w:after="60"/>
      </w:pPr>
      <w:r>
        <w:rPr>
          <w:i/>
          <w:iCs/>
        </w:rPr>
        <w:t xml:space="preserve">Common Mistake:</w:t>
      </w:r>
      <w:r>
        <w:t xml:space="preserve"> Using simple past instead of present perfect for actions that started in the past and continue to the present. "He </w:t>
      </w:r>
      <w:r>
        <w:rPr>
          <w:b/>
          <w:bCs/>
        </w:rPr>
        <w:t xml:space="preserve">lived</w:t>
      </w:r>
      <w:r>
        <w:t xml:space="preserve"> here for ten years" (implies he no longer lives here) vs. "He </w:t>
      </w:r>
      <w:r>
        <w:rPr>
          <w:b/>
          <w:bCs/>
        </w:rPr>
        <w:t xml:space="preserve">has lived</w:t>
      </w:r>
      <w:r>
        <w:t xml:space="preserve"> here for ten years" (implies he still lives here).</w:t>
      </w:r>
    </w:p>
    <w:p>
      <w:pPr>
        <w:pStyle w:val="ListParagraph"/>
        <w:numPr>
          <w:ilvl w:val="0"/>
          <w:numId w:val="2"/>
        </w:numPr>
        <w:spacing w:after="60"/>
      </w:pPr>
      <w:r>
        <w:rPr>
          <w:b/>
          <w:bCs/>
        </w:rPr>
        <w:t xml:space="preserve">Prepositions</w:t>
      </w:r>
      <w:r>
        <w:t xml:space="preserve">: Prepositions show the relationship between a noun or pronoun and other words in a sentence. Common errors involve using the wrong preposition (e.g., 'on' instead of 'in', 'to' instead of 'for'). Learn common fixed prepositions (e.g., 'agree with', 'fond of', 'responsible for').</w:t>
      </w:r>
    </w:p>
    <w:p>
      <w:pPr>
        <w:pStyle w:val="ListParagraph"/>
        <w:numPr>
          <w:ilvl w:val="0"/>
          <w:numId w:val="1"/>
        </w:numPr>
        <w:spacing w:after="60"/>
      </w:pPr>
      <w:r>
        <w:rPr>
          <w:i/>
          <w:iCs/>
        </w:rPr>
        <w:t xml:space="preserve">Example:</w:t>
      </w:r>
      <w:r>
        <w:t xml:space="preserve"> "He is good </w:t>
      </w:r>
      <w:r>
        <w:rPr>
          <w:b/>
          <w:bCs/>
        </w:rPr>
        <w:t xml:space="preserve">at</w:t>
      </w:r>
      <w:r>
        <w:t xml:space="preserve"> English." (Not 'in' English).</w:t>
      </w:r>
    </w:p>
    <w:p>
      <w:pPr>
        <w:pStyle w:val="ListParagraph"/>
        <w:numPr>
          <w:ilvl w:val="0"/>
          <w:numId w:val="2"/>
        </w:numPr>
        <w:spacing w:after="60"/>
      </w:pPr>
      <w:r>
        <w:rPr>
          <w:b/>
          <w:bCs/>
        </w:rPr>
        <w:t xml:space="preserve">Articles (a, an, the)</w:t>
      </w:r>
      <w:r>
        <w:t xml:space="preserve">: Know when to use definite ('the') and indefinite ('a', 'an') articles. 'A' is used before consonant sounds, 'an' before vowel sounds. 'The' is used for specific nouns or when a noun has been previously mentioned.</w:t>
      </w:r>
    </w:p>
    <w:p>
      <w:pPr>
        <w:pStyle w:val="ListParagraph"/>
        <w:numPr>
          <w:ilvl w:val="0"/>
          <w:numId w:val="1"/>
        </w:numPr>
        <w:spacing w:after="60"/>
      </w:pPr>
      <w:r>
        <w:rPr>
          <w:i/>
          <w:iCs/>
        </w:rPr>
        <w:t xml:space="preserve">Example:</w:t>
      </w:r>
      <w:r>
        <w:t xml:space="preserve"> "He is </w:t>
      </w:r>
      <w:r>
        <w:rPr>
          <w:b/>
          <w:bCs/>
        </w:rPr>
        <w:t xml:space="preserve">an</w:t>
      </w:r>
      <w:r>
        <w:t xml:space="preserve"> honest man." (Honest starts with a vowel sound, despite 'h').</w:t>
      </w:r>
    </w:p>
    <w:p>
      <w:pPr>
        <w:pStyle w:val="ListParagraph"/>
        <w:numPr>
          <w:ilvl w:val="0"/>
          <w:numId w:val="2"/>
        </w:numPr>
        <w:spacing w:after="60"/>
      </w:pPr>
      <w:r>
        <w:rPr>
          <w:b/>
          <w:bCs/>
        </w:rPr>
        <w:t xml:space="preserve">Pronouns</w:t>
      </w:r>
      <w:r>
        <w:t xml:space="preserve">: Ensure pronouns agree with their antecedents in number, gender, and person. Understand the correct use of subjective (I, he, she), objective (me, him, her), and possessive (my, his, her) pronouns.</w:t>
      </w:r>
    </w:p>
    <w:p>
      <w:pPr>
        <w:pStyle w:val="ListParagraph"/>
        <w:numPr>
          <w:ilvl w:val="0"/>
          <w:numId w:val="1"/>
        </w:numPr>
        <w:spacing w:after="60"/>
      </w:pPr>
      <w:r>
        <w:rPr>
          <w:i/>
          <w:iCs/>
        </w:rPr>
        <w:t xml:space="preserve">Common Mistake:</w:t>
      </w:r>
      <w:r>
        <w:t xml:space="preserve"> "Between you and </w:t>
      </w:r>
      <w:r>
        <w:rPr>
          <w:b/>
          <w:bCs/>
        </w:rPr>
        <w:t xml:space="preserve">I</w:t>
      </w:r>
      <w:r>
        <w:t xml:space="preserve">." (Incorrect. It should be "Between you and </w:t>
      </w:r>
      <w:r>
        <w:rPr>
          <w:b/>
          <w:bCs/>
        </w:rPr>
        <w:t xml:space="preserve">me</w:t>
      </w:r>
      <w:r>
        <w:t xml:space="preserve">" because 'between' is a preposition, requiring an objective pronoun.)</w:t>
      </w:r>
    </w:p>
    <w:p>
      <w:pPr>
        <w:pStyle w:val="Heading4"/>
        <w:spacing w:after="80" w:before="200"/>
      </w:pPr>
      <w:r>
        <w:t xml:space="preserve">Strategy for Error Spotting</w:t>
      </w:r>
    </w:p>
    <w:p>
      <w:pPr>
        <w:pStyle w:val="ListParagraph"/>
        <w:numPr>
          <w:ilvl w:val="0"/>
          <w:numId w:val="1"/>
        </w:numPr>
        <w:spacing w:after="60"/>
      </w:pPr>
      <w:r>
        <w:rPr>
          <w:b/>
          <w:bCs/>
        </w:rPr>
        <w:t xml:space="preserve">Read the entire sentence</w:t>
      </w:r>
      <w:r>
        <w:t xml:space="preserve">: Before looking for errors, read the sentence naturally to catch any obvious awkwardness or grammatical issues.</w:t>
      </w:r>
    </w:p>
    <w:p>
      <w:pPr>
        <w:pStyle w:val="ListParagraph"/>
        <w:numPr>
          <w:ilvl w:val="0"/>
          <w:numId w:val="1"/>
        </w:numPr>
        <w:spacing w:after="60"/>
      </w:pPr>
      <w:r>
        <w:rPr>
          <w:b/>
          <w:bCs/>
        </w:rPr>
        <w:t xml:space="preserve">Check each part</w:t>
      </w:r>
      <w:r>
        <w:t xml:space="preserve">: Systematically examine each segment of the sentence for errors related to subject-verb agreement, tense, pronouns, articles, prepositions, conjunctions, and adjectives/adverbs.</w:t>
      </w:r>
    </w:p>
    <w:p>
      <w:pPr>
        <w:pStyle w:val="ListParagraph"/>
        <w:numPr>
          <w:ilvl w:val="0"/>
          <w:numId w:val="1"/>
        </w:numPr>
        <w:spacing w:after="60"/>
      </w:pPr>
      <w:r>
        <w:rPr>
          <w:b/>
          <w:bCs/>
        </w:rPr>
        <w:t xml:space="preserve">Focus on common traps</w:t>
      </w:r>
      <w:r>
        <w:t xml:space="preserve">: Be aware of frequently tested areas like parallel structure, conditional sentences, and the use of 'less/fewer' or 'much/many'.</w:t>
      </w:r>
    </w:p>
    <w:p>
      <w:pPr>
        <w:pStyle w:val="ListParagraph"/>
        <w:numPr>
          <w:ilvl w:val="0"/>
          <w:numId w:val="1"/>
        </w:numPr>
        <w:spacing w:after="60"/>
      </w:pPr>
      <w:r>
        <w:rPr>
          <w:b/>
          <w:bCs/>
        </w:rPr>
        <w:t xml:space="preserve">If unsure, try rephrasing</w:t>
      </w:r>
      <w:r>
        <w:t xml:space="preserve">: Mentally rephrase the sentence or substitute parts to see if it sounds more grammatically correct.</w:t>
      </w:r>
    </w:p>
    <w:p>
      <w:pPr>
        <w:spacing w:after="140"/>
      </w:pPr>
      <w:r>
        <w:t xml:space="preserve">Practice regularly with diverse sentence structures to sharpen your error identification skills. Pay close attention to the explanations for incorrect options in practice sets to understand the underlying grammatical rules.</w:t>
      </w:r>
    </w:p>
    <w:p>
      <w:pPr>
        <w:pStyle w:val="Heading2"/>
      </w:pPr>
      <w:r>
        <w:t xml:space="preserve">Expanding Vocabulary: Synonyms, Antonyms, and One-Word Substitutions</w:t>
      </w:r>
    </w:p>
    <w:p>
      <w:pPr>
        <w:spacing w:after="120"/>
      </w:pPr>
      <w:r>
        <w:rPr>
          <w:rFonts w:ascii="Arial" w:cs="Arial" w:eastAsia="Arial" w:hAnsi="Arial"/>
          <w:color w:val="666666"/>
          <w:sz w:val="15"/>
          <w:szCs w:val="15"/>
        </w:rPr>
        <w:t xml:space="preserve">Covers: SSC CGL English Classes | SSC CGL English Practice Set | SSC CGL 2026 English By Bharti Ma'am (video, 42 min) · SSC CGL English Classes | SSC CGL English Practice Set | SSC CGL 2026 English By Bharti Ma'am (video, 46 min) · SSC CGL English Classes | SSC CGL English Practice Set | SSC CGL 2026 English By Bharti Ma'am (video, 53 min)</w:t>
      </w:r>
    </w:p>
    <w:p>
      <w:pPr>
        <w:spacing w:after="140"/>
      </w:pPr>
      <w:r>
        <w:t xml:space="preserve">A strong vocabulary is crucial for the SSC CGL English section. Questions on synonyms, antonyms, and one-word substitutions directly test your word knowledge. An expanded vocabulary also aids in reading comprehension and understanding nuances in sentence improvement and cloze tests.</w:t>
      </w:r>
    </w:p>
    <w:p>
      <w:pPr>
        <w:pStyle w:val="Heading4"/>
        <w:spacing w:after="80" w:before="200"/>
      </w:pPr>
      <w:r>
        <w:t xml:space="preserve">Building Your Vocabulary Effectively</w:t>
      </w:r>
    </w:p>
    <w:p>
      <w:pPr>
        <w:pStyle w:val="ListParagraph"/>
        <w:numPr>
          <w:ilvl w:val="0"/>
          <w:numId w:val="2"/>
        </w:numPr>
        <w:spacing w:after="60"/>
      </w:pPr>
      <w:r>
        <w:rPr>
          <w:b/>
          <w:bCs/>
        </w:rPr>
        <w:t xml:space="preserve">Contextual Learning</w:t>
      </w:r>
      <w:r>
        <w:t xml:space="preserve">: Do not just memorize word lists. Try to learn words in context. When you encounter a new word, read the sentence it is in. Try to guess its meaning from the surrounding words. This helps you understand how the word is used.</w:t>
      </w:r>
    </w:p>
    <w:p>
      <w:pPr>
        <w:pStyle w:val="ListParagraph"/>
        <w:numPr>
          <w:ilvl w:val="0"/>
          <w:numId w:val="1"/>
        </w:numPr>
        <w:spacing w:after="60"/>
      </w:pPr>
      <w:r>
        <w:rPr>
          <w:i/>
          <w:iCs/>
        </w:rPr>
        <w:t xml:space="preserve">Example:</w:t>
      </w:r>
      <w:r>
        <w:t xml:space="preserve"> "The ancient ruins were </w:t>
      </w:r>
      <w:r>
        <w:rPr>
          <w:b/>
          <w:bCs/>
        </w:rPr>
        <w:t xml:space="preserve">dilapidated</w:t>
      </w:r>
      <w:r>
        <w:t xml:space="preserve">, with crumbling walls and overgrown vegetation." From this, you can infer 'dilapidated' means in a state of disrepair.</w:t>
      </w:r>
    </w:p>
    <w:p>
      <w:pPr>
        <w:pStyle w:val="ListParagraph"/>
        <w:numPr>
          <w:ilvl w:val="0"/>
          <w:numId w:val="2"/>
        </w:numPr>
        <w:spacing w:after="60"/>
      </w:pPr>
      <w:r>
        <w:rPr>
          <w:b/>
          <w:bCs/>
        </w:rPr>
        <w:t xml:space="preserve">Root Words, Prefixes, and Suffixes</w:t>
      </w:r>
      <w:r>
        <w:t xml:space="preserve">: Many English words share Latin or Greek roots. Learning common roots, prefixes (e.g., 'un-', 're-', 'pre-'), and suffixes (e.g., '-able', '-tion', '-ology') can help you decipher the meaning of unfamiliar words.</w:t>
      </w:r>
    </w:p>
    <w:p>
      <w:pPr>
        <w:pStyle w:val="ListParagraph"/>
        <w:numPr>
          <w:ilvl w:val="0"/>
          <w:numId w:val="1"/>
        </w:numPr>
        <w:spacing w:after="60"/>
      </w:pPr>
      <w:r>
        <w:rPr>
          <w:i/>
          <w:iCs/>
        </w:rPr>
        <w:t xml:space="preserve">Example:</w:t>
      </w:r>
      <w:r>
        <w:t xml:space="preserve"> 'Bio' (life) + 'logy' (study of) = Biology (study of life).</w:t>
      </w:r>
    </w:p>
    <w:p>
      <w:pPr>
        <w:pStyle w:val="ListParagraph"/>
        <w:numPr>
          <w:ilvl w:val="0"/>
          <w:numId w:val="1"/>
        </w:numPr>
        <w:spacing w:after="60"/>
      </w:pPr>
      <w:r>
        <w:rPr>
          <w:i/>
          <w:iCs/>
        </w:rPr>
        <w:t xml:space="preserve">Example:</w:t>
      </w:r>
      <w:r>
        <w:t xml:space="preserve"> 'Mal' (bad) + 'practice' = Malpractice (bad practice).</w:t>
      </w:r>
    </w:p>
    <w:p>
      <w:pPr>
        <w:pStyle w:val="ListParagraph"/>
        <w:numPr>
          <w:ilvl w:val="0"/>
          <w:numId w:val="2"/>
        </w:numPr>
        <w:spacing w:after="60"/>
      </w:pPr>
      <w:r>
        <w:rPr>
          <w:b/>
          <w:bCs/>
        </w:rPr>
        <w:t xml:space="preserve">Active Recall and Spaced Repetition</w:t>
      </w:r>
      <w:r>
        <w:t xml:space="preserve">: Instead of passive reading, actively test yourself. Use flashcards or vocabulary apps that employ spaced repetition, where words you struggle with appear more frequently. Review words periodically to solidify them in your long-term memory.</w:t>
      </w:r>
    </w:p>
    <w:p>
      <w:pPr>
        <w:pStyle w:val="ListParagraph"/>
        <w:numPr>
          <w:ilvl w:val="0"/>
          <w:numId w:val="2"/>
        </w:numPr>
        <w:spacing w:after="60"/>
      </w:pPr>
      <w:r>
        <w:rPr>
          <w:b/>
          <w:bCs/>
        </w:rPr>
        <w:t xml:space="preserve">Read Widely</w:t>
      </w:r>
      <w:r>
        <w:t xml:space="preserve">: Reading newspapers, magazines, and books exposes you to a wide range of vocabulary in natural contexts. Make it a habit to look up unfamiliar words and note them down.</w:t>
      </w:r>
    </w:p>
    <w:p>
      <w:pPr>
        <w:pStyle w:val="Heading4"/>
        <w:spacing w:after="80" w:before="200"/>
      </w:pPr>
      <w:r>
        <w:t xml:space="preserve">Approaching Vocabulary Questions</w:t>
      </w:r>
    </w:p>
    <w:p>
      <w:pPr>
        <w:pStyle w:val="ListParagraph"/>
        <w:numPr>
          <w:ilvl w:val="0"/>
          <w:numId w:val="1"/>
        </w:numPr>
        <w:spacing w:after="60"/>
      </w:pPr>
      <w:r>
        <w:rPr>
          <w:b/>
          <w:bCs/>
        </w:rPr>
        <w:t xml:space="preserve">Synonyms</w:t>
      </w:r>
      <w:r>
        <w:t xml:space="preserve">: Find the word that has the </w:t>
      </w:r>
      <w:r>
        <w:rPr>
          <w:i/>
          <w:iCs/>
        </w:rPr>
        <w:t xml:space="preserve">closest</w:t>
      </w:r>
      <w:r>
        <w:t xml:space="preserve"> meaning to the given word. Sometimes, multiple options might seem similar, but one will be the best fit in terms of nuance or common usage.</w:t>
      </w:r>
    </w:p>
    <w:p>
      <w:pPr>
        <w:pStyle w:val="ListParagraph"/>
        <w:numPr>
          <w:ilvl w:val="0"/>
          <w:numId w:val="1"/>
        </w:numPr>
        <w:spacing w:after="60"/>
      </w:pPr>
      <w:r>
        <w:rPr>
          <w:b/>
          <w:bCs/>
        </w:rPr>
        <w:t xml:space="preserve">Antonyms</w:t>
      </w:r>
      <w:r>
        <w:t xml:space="preserve">: Find the word that has the </w:t>
      </w:r>
      <w:r>
        <w:rPr>
          <w:i/>
          <w:iCs/>
        </w:rPr>
        <w:t xml:space="preserve">opposite</w:t>
      </w:r>
      <w:r>
        <w:t xml:space="preserve"> meaning. Be careful with prefixes like 'un-', 'in-', 'dis-'. The antonym might not always be a direct negation but a word with a contrasting meaning.</w:t>
      </w:r>
    </w:p>
    <w:p>
      <w:pPr>
        <w:pStyle w:val="ListParagraph"/>
        <w:numPr>
          <w:ilvl w:val="0"/>
          <w:numId w:val="1"/>
        </w:numPr>
        <w:spacing w:after="60"/>
      </w:pPr>
      <w:r>
        <w:rPr>
          <w:b/>
          <w:bCs/>
        </w:rPr>
        <w:t xml:space="preserve">One-Word Substitution</w:t>
      </w:r>
      <w:r>
        <w:t xml:space="preserve">: A phrase or description is given, and you must choose a single word that accurately replaces it. This tests your ability to condense meaning. Think about the core concept of the phrase.</w:t>
      </w:r>
    </w:p>
    <w:p>
      <w:pPr>
        <w:pStyle w:val="Heading4"/>
        <w:spacing w:after="80" w:before="200"/>
      </w:pPr>
      <w:r>
        <w:t xml:space="preserve">Common Mistakes</w:t>
      </w:r>
    </w:p>
    <w:p>
      <w:pPr>
        <w:pStyle w:val="ListParagraph"/>
        <w:numPr>
          <w:ilvl w:val="0"/>
          <w:numId w:val="1"/>
        </w:numPr>
        <w:spacing w:after="60"/>
      </w:pPr>
      <w:r>
        <w:rPr>
          <w:b/>
          <w:bCs/>
        </w:rPr>
        <w:t xml:space="preserve">Confusing similar-sounding words</w:t>
      </w:r>
      <w:r>
        <w:t xml:space="preserve">: 'Affect' vs. 'Effect', 'Principle' vs. 'Principal'. Pay attention to spelling and part of speech.</w:t>
      </w:r>
    </w:p>
    <w:p>
      <w:pPr>
        <w:pStyle w:val="ListParagraph"/>
        <w:numPr>
          <w:ilvl w:val="0"/>
          <w:numId w:val="1"/>
        </w:numPr>
        <w:spacing w:after="60"/>
      </w:pPr>
      <w:r>
        <w:rPr>
          <w:b/>
          <w:bCs/>
        </w:rPr>
        <w:t xml:space="preserve">Ignoring context</w:t>
      </w:r>
      <w:r>
        <w:t xml:space="preserve">: Always consider the context of the given word if provided in a sentence, especially for synonyms and antonyms. A word can have multiple meanings.</w:t>
      </w:r>
    </w:p>
    <w:p>
      <w:pPr>
        <w:pStyle w:val="ListParagraph"/>
        <w:numPr>
          <w:ilvl w:val="0"/>
          <w:numId w:val="1"/>
        </w:numPr>
        <w:spacing w:after="60"/>
      </w:pPr>
      <w:r>
        <w:rPr>
          <w:b/>
          <w:bCs/>
        </w:rPr>
        <w:t xml:space="preserve">Over-reliance on rote memorization</w:t>
      </w:r>
      <w:r>
        <w:t xml:space="preserve">: Without understanding usage, words are easily forgotten. Focus on understanding and application.</w:t>
      </w:r>
    </w:p>
    <w:p>
      <w:pPr>
        <w:spacing w:after="140"/>
      </w:pPr>
      <w:r>
        <w:t xml:space="preserve">Dedicate time daily to vocabulary building. Maintain a personal word list with meanings, example sentences, and related words (synonyms, antonyms, root words). Regular review is crucial for retention.</w:t>
      </w:r>
    </w:p>
    <w:p>
      <w:pPr>
        <w:pStyle w:val="Heading2"/>
      </w:pPr>
      <w:r>
        <w:t xml:space="preserve">Enhancing Sentence Skills: Fill in the Blanks and Sentence Improvement</w:t>
      </w:r>
    </w:p>
    <w:p>
      <w:pPr>
        <w:spacing w:after="120"/>
      </w:pPr>
      <w:r>
        <w:rPr>
          <w:rFonts w:ascii="Arial" w:cs="Arial" w:eastAsia="Arial" w:hAnsi="Arial"/>
          <w:color w:val="666666"/>
          <w:sz w:val="15"/>
          <w:szCs w:val="15"/>
        </w:rPr>
        <w:t xml:space="preserve">Covers: SSC CGL English Classes | SSC CGL English Practice Set | SSC CGL 2026 English By Bharti Ma'am (video, 50 min) · SSC CGL English Classes | SSC CGL English Practice Set | SSC CGL 2026 English By Bharti Ma'am (video, 50 min)</w:t>
      </w:r>
    </w:p>
    <w:p>
      <w:pPr>
        <w:spacing w:after="140"/>
      </w:pPr>
      <w:r>
        <w:t xml:space="preserve">The SSC CGL English section frequently includes questions on 'Fill in the Blanks' (often as cloze tests) and 'Sentence Improvement' or 'Sentence Correction'. These question types assess your combined knowledge of grammar, vocabulary, and logical sentence construction. They require you to identify the most appropriate word or phrase to complete or correct a given sentence.</w:t>
      </w:r>
    </w:p>
    <w:p>
      <w:pPr>
        <w:pStyle w:val="Heading4"/>
        <w:spacing w:after="80" w:before="200"/>
      </w:pPr>
      <w:r>
        <w:t xml:space="preserve">Fill in the Blanks (Cloze Test) Strategies</w:t>
      </w:r>
    </w:p>
    <w:p>
      <w:pPr>
        <w:spacing w:after="140"/>
      </w:pPr>
      <w:r>
        <w:t xml:space="preserve">In a cloze test, a passage has several words removed, replaced by blanks. You choose the best word for each blank from given options.</w:t>
      </w:r>
    </w:p>
    <w:p>
      <w:pPr>
        <w:pStyle w:val="ListParagraph"/>
        <w:numPr>
          <w:ilvl w:val="0"/>
          <w:numId w:val="2"/>
        </w:numPr>
        <w:spacing w:after="60"/>
      </w:pPr>
      <w:r>
        <w:rPr>
          <w:b/>
          <w:bCs/>
        </w:rPr>
        <w:t xml:space="preserve">Read the entire passage first</w:t>
      </w:r>
      <w:r>
        <w:t xml:space="preserve">: Get the overall gist, main idea, and tone of the passage. This provides crucial context for individual blanks.</w:t>
      </w:r>
    </w:p>
    <w:p>
      <w:pPr>
        <w:pStyle w:val="ListParagraph"/>
        <w:numPr>
          <w:ilvl w:val="0"/>
          <w:numId w:val="2"/>
        </w:numPr>
        <w:spacing w:after="60"/>
      </w:pPr>
      <w:r>
        <w:rPr>
          <w:b/>
          <w:bCs/>
        </w:rPr>
        <w:t xml:space="preserve">Analyze each blank</w:t>
      </w:r>
      <w:r>
        <w:t xml:space="preserve">: For each blank, consider both grammatical and contextual fit.</w:t>
      </w:r>
    </w:p>
    <w:p>
      <w:pPr>
        <w:pStyle w:val="ListParagraph"/>
        <w:numPr>
          <w:ilvl w:val="0"/>
          <w:numId w:val="1"/>
        </w:numPr>
        <w:spacing w:after="60"/>
      </w:pPr>
      <w:r>
        <w:rPr>
          <w:b/>
          <w:bCs/>
        </w:rPr>
        <w:t xml:space="preserve">Grammar</w:t>
      </w:r>
      <w:r>
        <w:t xml:space="preserve">: What part of speech is needed? (Noun, verb, adjective, adverb, preposition, conjunction). Does it agree with the subject? Is the tense correct?</w:t>
      </w:r>
    </w:p>
    <w:p>
      <w:pPr>
        <w:pStyle w:val="ListParagraph"/>
        <w:numPr>
          <w:ilvl w:val="0"/>
          <w:numId w:val="1"/>
        </w:numPr>
        <w:spacing w:after="60"/>
      </w:pPr>
      <w:r>
        <w:rPr>
          <w:b/>
          <w:bCs/>
        </w:rPr>
        <w:t xml:space="preserve">Context</w:t>
      </w:r>
      <w:r>
        <w:t xml:space="preserve">: What meaning is required? Does the word fit logically with the surrounding sentences and the overall theme of the passage?</w:t>
      </w:r>
    </w:p>
    <w:p>
      <w:pPr>
        <w:pStyle w:val="ListParagraph"/>
        <w:numPr>
          <w:ilvl w:val="0"/>
          <w:numId w:val="2"/>
        </w:numPr>
        <w:spacing w:after="60"/>
      </w:pPr>
      <w:r>
        <w:rPr>
          <w:b/>
          <w:bCs/>
        </w:rPr>
        <w:t xml:space="preserve">Eliminate options</w:t>
      </w:r>
      <w:r>
        <w:t xml:space="preserve">: Rule out options that are grammatically incorrect or do not make sense contextually.</w:t>
      </w:r>
    </w:p>
    <w:p>
      <w:pPr>
        <w:pStyle w:val="ListParagraph"/>
        <w:numPr>
          <w:ilvl w:val="0"/>
          <w:numId w:val="2"/>
        </w:numPr>
        <w:spacing w:after="60"/>
      </w:pPr>
      <w:r>
        <w:rPr>
          <w:b/>
          <w:bCs/>
        </w:rPr>
        <w:t xml:space="preserve">Test remaining options</w:t>
      </w:r>
      <w:r>
        <w:t xml:space="preserve">: Insert the remaining plausible options into the blank and read the sentence (or even the surrounding sentences) to see which one creates the most coherent and grammatically sound statement.</w:t>
      </w:r>
    </w:p>
    <w:p>
      <w:pPr>
        <w:pStyle w:val="ListParagraph"/>
        <w:numPr>
          <w:ilvl w:val="0"/>
          <w:numId w:val="2"/>
        </w:numPr>
        <w:spacing w:after="60"/>
      </w:pPr>
      <w:r>
        <w:rPr>
          <w:b/>
          <w:bCs/>
        </w:rPr>
        <w:t xml:space="preserve">Re-read the completed passage</w:t>
      </w:r>
      <w:r>
        <w:t xml:space="preserve">: Once you have filled all the blanks, read the entire passage again to ensure it flows logically and makes complete sense.</w:t>
      </w:r>
    </w:p>
    <w:p>
      <w:pPr>
        <w:pStyle w:val="Heading4"/>
        <w:spacing w:after="80" w:before="200"/>
      </w:pPr>
      <w:r>
        <w:t xml:space="preserve">Sentence Improvement/Correction Strategies</w:t>
      </w:r>
    </w:p>
    <w:p>
      <w:pPr>
        <w:spacing w:after="140"/>
      </w:pPr>
      <w:r>
        <w:t xml:space="preserve">These questions present a sentence, often with a part underlined, and ask you to choose the best way to improve or correct it. One option is usually 'No Improvement'.</w:t>
      </w:r>
    </w:p>
    <w:p>
      <w:pPr>
        <w:pStyle w:val="ListParagraph"/>
        <w:numPr>
          <w:ilvl w:val="0"/>
          <w:numId w:val="2"/>
        </w:numPr>
        <w:spacing w:after="60"/>
      </w:pPr>
      <w:r>
        <w:rPr>
          <w:b/>
          <w:bCs/>
        </w:rPr>
        <w:t xml:space="preserve">Identify the error type</w:t>
      </w:r>
      <w:r>
        <w:t xml:space="preserve">: Is it a grammatical error (subject-verb agreement, tense, pronoun, article, preposition, parallelism)? Is it an issue of awkward phrasing, redundancy, or incorrect idiom usage?</w:t>
      </w:r>
    </w:p>
    <w:p>
      <w:pPr>
        <w:pStyle w:val="ListParagraph"/>
        <w:numPr>
          <w:ilvl w:val="0"/>
          <w:numId w:val="1"/>
        </w:numPr>
        <w:spacing w:after="60"/>
      </w:pPr>
      <w:r>
        <w:rPr>
          <w:i/>
          <w:iCs/>
        </w:rPr>
        <w:t xml:space="preserve">Example:</w:t>
      </w:r>
      <w:r>
        <w:t xml:space="preserve"> "He is senior </w:t>
      </w:r>
      <w:r>
        <w:rPr>
          <w:b/>
          <w:bCs/>
        </w:rPr>
        <w:t xml:space="preserve">than</w:t>
      </w:r>
      <w:r>
        <w:t xml:space="preserve"> me." (Incorrect. 'Senior' takes 'to', not 'than'.)</w:t>
      </w:r>
    </w:p>
    <w:p>
      <w:pPr>
        <w:pStyle w:val="ListParagraph"/>
        <w:numPr>
          <w:ilvl w:val="0"/>
          <w:numId w:val="1"/>
        </w:numPr>
        <w:spacing w:after="60"/>
      </w:pPr>
      <w:r>
        <w:rPr>
          <w:i/>
          <w:iCs/>
        </w:rPr>
        <w:t xml:space="preserve">Corrected:</w:t>
      </w:r>
      <w:r>
        <w:t xml:space="preserve"> "He is senior </w:t>
      </w:r>
      <w:r>
        <w:rPr>
          <w:b/>
          <w:bCs/>
        </w:rPr>
        <w:t xml:space="preserve">to</w:t>
      </w:r>
      <w:r>
        <w:t xml:space="preserve"> me."</w:t>
      </w:r>
    </w:p>
    <w:p>
      <w:pPr>
        <w:pStyle w:val="ListParagraph"/>
        <w:numPr>
          <w:ilvl w:val="0"/>
          <w:numId w:val="2"/>
        </w:numPr>
        <w:spacing w:after="60"/>
      </w:pPr>
      <w:r>
        <w:rPr>
          <w:b/>
          <w:bCs/>
        </w:rPr>
        <w:t xml:space="preserve">Evaluate options systematically</w:t>
      </w:r>
      <w:r>
        <w:t xml:space="preserve">: Go through each option. If an option introduces a new error or does not fix the original one, eliminate it.</w:t>
      </w:r>
    </w:p>
    <w:p>
      <w:pPr>
        <w:pStyle w:val="ListParagraph"/>
        <w:numPr>
          <w:ilvl w:val="0"/>
          <w:numId w:val="2"/>
        </w:numPr>
        <w:spacing w:after="60"/>
      </w:pPr>
      <w:r>
        <w:rPr>
          <w:b/>
          <w:bCs/>
        </w:rPr>
        <w:t xml:space="preserve">Prioritize conciseness and clarity</w:t>
      </w:r>
      <w:r>
        <w:t xml:space="preserve">: The best option is often the one that is grammatically correct, clear, concise, and maintains the original meaning without being redundant or awkward.</w:t>
      </w:r>
    </w:p>
    <w:p>
      <w:pPr>
        <w:pStyle w:val="ListParagraph"/>
        <w:numPr>
          <w:ilvl w:val="0"/>
          <w:numId w:val="2"/>
        </w:numPr>
        <w:spacing w:after="60"/>
      </w:pPr>
      <w:r>
        <w:rPr>
          <w:b/>
          <w:bCs/>
        </w:rPr>
        <w:t xml:space="preserve">Check for common pitfalls</w:t>
      </w:r>
      <w:r>
        <w:t xml:space="preserve">: Watch out for errors related to:</w:t>
      </w:r>
    </w:p>
    <w:p>
      <w:pPr>
        <w:pStyle w:val="ListParagraph"/>
        <w:numPr>
          <w:ilvl w:val="0"/>
          <w:numId w:val="1"/>
        </w:numPr>
        <w:spacing w:after="60"/>
      </w:pPr>
      <w:r>
        <w:rPr>
          <w:b/>
          <w:bCs/>
        </w:rPr>
        <w:t xml:space="preserve">Parallelism</w:t>
      </w:r>
      <w:r>
        <w:t xml:space="preserve">: Items in a list or comparison should be in the same grammatical form (e.g., "He likes </w:t>
      </w:r>
      <w:r>
        <w:rPr>
          <w:i/>
          <w:iCs/>
        </w:rPr>
        <w:t xml:space="preserve">to run</w:t>
      </w:r>
      <w:r>
        <w:t xml:space="preserve">, </w:t>
      </w:r>
      <w:r>
        <w:rPr>
          <w:i/>
          <w:iCs/>
        </w:rPr>
        <w:t xml:space="preserve">to swim</w:t>
      </w:r>
      <w:r>
        <w:t xml:space="preserve">, and </w:t>
      </w:r>
      <w:r>
        <w:rPr>
          <w:i/>
          <w:iCs/>
        </w:rPr>
        <w:t xml:space="preserve">to cycle</w:t>
      </w:r>
      <w:r>
        <w:t xml:space="preserve">" not "He likes </w:t>
      </w:r>
      <w:r>
        <w:rPr>
          <w:i/>
          <w:iCs/>
        </w:rPr>
        <w:t xml:space="preserve">running</w:t>
      </w:r>
      <w:r>
        <w:t xml:space="preserve">, </w:t>
      </w:r>
      <w:r>
        <w:rPr>
          <w:i/>
          <w:iCs/>
        </w:rPr>
        <w:t xml:space="preserve">to swim</w:t>
      </w:r>
      <w:r>
        <w:t xml:space="preserve">, and </w:t>
      </w:r>
      <w:r>
        <w:rPr>
          <w:i/>
          <w:iCs/>
        </w:rPr>
        <w:t xml:space="preserve">cycling</w:t>
      </w:r>
      <w:r>
        <w:t xml:space="preserve">").</w:t>
      </w:r>
    </w:p>
    <w:p>
      <w:pPr>
        <w:pStyle w:val="ListParagraph"/>
        <w:numPr>
          <w:ilvl w:val="0"/>
          <w:numId w:val="1"/>
        </w:numPr>
        <w:spacing w:after="60"/>
      </w:pPr>
      <w:r>
        <w:rPr>
          <w:b/>
          <w:bCs/>
        </w:rPr>
        <w:t xml:space="preserve">Dangling modifiers</w:t>
      </w:r>
      <w:r>
        <w:t xml:space="preserve">: Ensure modifiers clearly refer to the correct noun or pronoun.</w:t>
      </w:r>
    </w:p>
    <w:p>
      <w:pPr>
        <w:pStyle w:val="ListParagraph"/>
        <w:numPr>
          <w:ilvl w:val="0"/>
          <w:numId w:val="1"/>
        </w:numPr>
        <w:spacing w:after="60"/>
      </w:pPr>
      <w:r>
        <w:rPr>
          <w:b/>
          <w:bCs/>
        </w:rPr>
        <w:t xml:space="preserve">Redundancy</w:t>
      </w:r>
      <w:r>
        <w:t xml:space="preserve">: Avoid phrases that repeat meaning (e.g., 'return back', 'final outcome').</w:t>
      </w:r>
    </w:p>
    <w:p>
      <w:pPr>
        <w:pStyle w:val="ListParagraph"/>
        <w:numPr>
          <w:ilvl w:val="0"/>
          <w:numId w:val="1"/>
        </w:numPr>
        <w:spacing w:after="60"/>
      </w:pPr>
      <w:r>
        <w:rPr>
          <w:b/>
          <w:bCs/>
        </w:rPr>
        <w:t xml:space="preserve">Incorrect idioms</w:t>
      </w:r>
      <w:r>
        <w:t xml:space="preserve">: Use idioms and phrases correctly.</w:t>
      </w:r>
    </w:p>
    <w:p>
      <w:pPr>
        <w:spacing w:after="140"/>
      </w:pPr>
      <w:r>
        <w:t xml:space="preserve">Regular practice with these question types helps you develop an intuitive sense for correct English usage and identify subtle errors quickly. Focus on understanding </w:t>
      </w:r>
      <w:r>
        <w:rPr>
          <w:i/>
          <w:iCs/>
        </w:rPr>
        <w:t xml:space="preserve">why</w:t>
      </w:r>
      <w:r>
        <w:t xml:space="preserve"> an option is correct or incorrect.</w:t>
      </w:r>
    </w:p>
    <w:p>
      <w:pPr>
        <w:pStyle w:val="Heading2"/>
      </w:pPr>
      <w:r>
        <w:t xml:space="preserve">Navigating Advanced English: Idioms, Phrases, and Reading Comprehension</w:t>
      </w:r>
    </w:p>
    <w:p>
      <w:pPr>
        <w:spacing w:after="120"/>
      </w:pPr>
      <w:r>
        <w:rPr>
          <w:rFonts w:ascii="Arial" w:cs="Arial" w:eastAsia="Arial" w:hAnsi="Arial"/>
          <w:color w:val="666666"/>
          <w:sz w:val="15"/>
          <w:szCs w:val="15"/>
        </w:rPr>
        <w:t xml:space="preserve">Covers: SSC CGL English Classes | SSC CGL English Practice Set | SSC CGL 2026 English By Bharti Ma'am (video, 43 min) · SSC CGL English Classes | SSC CGL English Practice Set | SSC CGL 2026 English | By Bharti Ma'am (video, 55 min) · SSC CGL English Classes | SSC CGL English Practice Set | SSC CGL 2026 English By Bharti Ma'am (video, 51 min)</w:t>
      </w:r>
    </w:p>
    <w:p>
      <w:pPr>
        <w:spacing w:after="140"/>
      </w:pPr>
      <w:r>
        <w:t xml:space="preserve">The final set of English language skills for the SSC CGL Tier-1 exam involves understanding idioms and phrases, and mastering reading comprehension. These areas test your ability to interpret meaning beyond literal words and to extract information from complex texts.</w:t>
      </w:r>
    </w:p>
    <w:p>
      <w:pPr>
        <w:pStyle w:val="Heading4"/>
        <w:spacing w:after="80" w:before="200"/>
      </w:pPr>
      <w:r>
        <w:t xml:space="preserve">Idioms and Phrases</w:t>
      </w:r>
    </w:p>
    <w:p>
      <w:pPr>
        <w:spacing w:after="140"/>
      </w:pPr>
      <w:r>
        <w:t xml:space="preserve">Idioms are expressions where the meaning is not obvious from the individual words. They are an integral part of English and are frequently tested.</w:t>
      </w:r>
    </w:p>
    <w:p>
      <w:pPr>
        <w:pStyle w:val="ListParagraph"/>
        <w:numPr>
          <w:ilvl w:val="0"/>
          <w:numId w:val="1"/>
        </w:numPr>
        <w:spacing w:after="60"/>
      </w:pPr>
      <w:r>
        <w:rPr>
          <w:b/>
          <w:bCs/>
        </w:rPr>
        <w:t xml:space="preserve">Learning Strategy</w:t>
      </w:r>
      <w:r>
        <w:t xml:space="preserve">: Memorize common idioms and their meanings. Group similar idioms together or create flashcards. Pay attention to how they are used in sentences.</w:t>
      </w:r>
    </w:p>
    <w:p>
      <w:pPr>
        <w:pStyle w:val="ListParagraph"/>
        <w:numPr>
          <w:ilvl w:val="0"/>
          <w:numId w:val="1"/>
        </w:numPr>
        <w:spacing w:after="60"/>
      </w:pPr>
      <w:r>
        <w:rPr>
          <w:i/>
          <w:iCs/>
        </w:rPr>
        <w:t xml:space="preserve">Example:</w:t>
      </w:r>
      <w:r>
        <w:t xml:space="preserve"> "</w:t>
      </w:r>
      <w:r>
        <w:rPr>
          <w:b/>
          <w:bCs/>
        </w:rPr>
        <w:t xml:space="preserve">To bite the bullet</w:t>
      </w:r>
      <w:r>
        <w:t xml:space="preserve">" means to endure a difficult situation with courage, not literally bite a bullet.</w:t>
      </w:r>
    </w:p>
    <w:p>
      <w:pPr>
        <w:pStyle w:val="ListParagraph"/>
        <w:numPr>
          <w:ilvl w:val="0"/>
          <w:numId w:val="1"/>
        </w:numPr>
        <w:spacing w:after="60"/>
      </w:pPr>
      <w:r>
        <w:rPr>
          <w:i/>
          <w:iCs/>
        </w:rPr>
        <w:t xml:space="preserve">Example:</w:t>
      </w:r>
      <w:r>
        <w:t xml:space="preserve"> "</w:t>
      </w:r>
      <w:r>
        <w:rPr>
          <w:b/>
          <w:bCs/>
        </w:rPr>
        <w:t xml:space="preserve">Once in a blue moon</w:t>
      </w:r>
      <w:r>
        <w:t xml:space="preserve">" means very rarely.</w:t>
      </w:r>
    </w:p>
    <w:p>
      <w:pPr>
        <w:pStyle w:val="ListParagraph"/>
        <w:numPr>
          <w:ilvl w:val="0"/>
          <w:numId w:val="1"/>
        </w:numPr>
        <w:spacing w:after="60"/>
      </w:pPr>
      <w:r>
        <w:rPr>
          <w:b/>
          <w:bCs/>
        </w:rPr>
        <w:t xml:space="preserve">Contextual Clues</w:t>
      </w:r>
      <w:r>
        <w:t xml:space="preserve">: If an idiom appears in a sentence, try to infer its meaning from the surrounding words, though this can be challenging with idioms.</w:t>
      </w:r>
    </w:p>
    <w:p>
      <w:pPr>
        <w:pStyle w:val="ListParagraph"/>
        <w:numPr>
          <w:ilvl w:val="0"/>
          <w:numId w:val="1"/>
        </w:numPr>
        <w:spacing w:after="60"/>
      </w:pPr>
      <w:r>
        <w:rPr>
          <w:b/>
          <w:bCs/>
        </w:rPr>
        <w:t xml:space="preserve">Practice</w:t>
      </w:r>
      <w:r>
        <w:t xml:space="preserve">: Regularly solve questions specifically on idioms and phrases. This exposure helps you become familiar with frequently tested expressions.</w:t>
      </w:r>
    </w:p>
    <w:p>
      <w:pPr>
        <w:pStyle w:val="Heading4"/>
        <w:spacing w:after="80" w:before="200"/>
      </w:pPr>
      <w:r>
        <w:t xml:space="preserve">Reading Comprehension (RC)</w:t>
      </w:r>
    </w:p>
    <w:p>
      <w:pPr>
        <w:spacing w:after="140"/>
      </w:pPr>
      <w:r>
        <w:t xml:space="preserve">Reading comprehension questions require you to read a passage and answer questions based on its content. This tests your ability to understand the main idea, specific details, vocabulary in context, and inferential meaning.</w:t>
      </w:r>
    </w:p>
    <w:p>
      <w:pPr>
        <w:pStyle w:val="Heading4"/>
        <w:spacing w:after="80" w:before="200"/>
      </w:pPr>
      <w:r>
        <w:t xml:space="preserve">Steps for Effective Reading Comprehension</w:t>
      </w:r>
    </w:p>
    <w:p>
      <w:pPr>
        <w:pStyle w:val="ListParagraph"/>
        <w:numPr>
          <w:ilvl w:val="0"/>
          <w:numId w:val="2"/>
        </w:numPr>
        <w:spacing w:after="60"/>
      </w:pPr>
      <w:r>
        <w:rPr>
          <w:b/>
          <w:bCs/>
        </w:rPr>
        <w:t xml:space="preserve">Read the Questions First (Optional but Recommended)</w:t>
      </w:r>
      <w:r>
        <w:t xml:space="preserve">: Skim through the questions before reading the passage. This helps you identify what information to look for while reading. Do not try to memorize the questions, just get an idea of the topics.</w:t>
      </w:r>
    </w:p>
    <w:p>
      <w:pPr>
        <w:pStyle w:val="ListParagraph"/>
        <w:numPr>
          <w:ilvl w:val="0"/>
          <w:numId w:val="2"/>
        </w:numPr>
        <w:spacing w:after="60"/>
      </w:pPr>
      <w:r>
        <w:rPr>
          <w:b/>
          <w:bCs/>
        </w:rPr>
        <w:t xml:space="preserve">Read the Passage Actively</w:t>
      </w:r>
      <w:r>
        <w:t xml:space="preserve">: Read the passage once to grasp the main idea and overall structure. Do not get bogged down by unfamiliar words on the first read. Try to understand the author's tone and purpose.</w:t>
      </w:r>
    </w:p>
    <w:p>
      <w:pPr>
        <w:pStyle w:val="ListParagraph"/>
        <w:numPr>
          <w:ilvl w:val="0"/>
          <w:numId w:val="1"/>
        </w:numPr>
        <w:spacing w:after="60"/>
      </w:pPr>
      <w:r>
        <w:rPr>
          <w:b/>
          <w:bCs/>
        </w:rPr>
        <w:t xml:space="preserve">Identify the Main Idea</w:t>
      </w:r>
      <w:r>
        <w:t xml:space="preserve">: What is the central theme or argument of the passage? Often found in the first or last paragraph.</w:t>
      </w:r>
    </w:p>
    <w:p>
      <w:pPr>
        <w:pStyle w:val="ListParagraph"/>
        <w:numPr>
          <w:ilvl w:val="0"/>
          <w:numId w:val="1"/>
        </w:numPr>
        <w:spacing w:after="60"/>
      </w:pPr>
      <w:r>
        <w:rPr>
          <w:b/>
          <w:bCs/>
        </w:rPr>
        <w:t xml:space="preserve">Note Key Details</w:t>
      </w:r>
      <w:r>
        <w:t xml:space="preserve">: Underline or mentally mark important names, dates, facts, and concepts.</w:t>
      </w:r>
    </w:p>
    <w:p>
      <w:pPr>
        <w:pStyle w:val="ListParagraph"/>
        <w:numPr>
          <w:ilvl w:val="0"/>
          <w:numId w:val="2"/>
        </w:numPr>
        <w:spacing w:after="60"/>
      </w:pPr>
      <w:r>
        <w:rPr>
          <w:b/>
          <w:bCs/>
        </w:rPr>
        <w:t xml:space="preserve">Analyze Each Question</w:t>
      </w:r>
      <w:r>
        <w:t xml:space="preserve">: Go back to the questions. Categorize them:</w:t>
      </w:r>
    </w:p>
    <w:p>
      <w:pPr>
        <w:pStyle w:val="ListParagraph"/>
        <w:numPr>
          <w:ilvl w:val="0"/>
          <w:numId w:val="1"/>
        </w:numPr>
        <w:spacing w:after="60"/>
      </w:pPr>
      <w:r>
        <w:rPr>
          <w:b/>
          <w:bCs/>
        </w:rPr>
        <w:t xml:space="preserve">Direct Questions</w:t>
      </w:r>
      <w:r>
        <w:t xml:space="preserve">: These ask for specific facts or details explicitly stated in the passage. Scan the passage for keywords from the question.</w:t>
      </w:r>
    </w:p>
    <w:p>
      <w:pPr>
        <w:pStyle w:val="ListParagraph"/>
        <w:numPr>
          <w:ilvl w:val="0"/>
          <w:numId w:val="1"/>
        </w:numPr>
        <w:spacing w:after="60"/>
      </w:pPr>
      <w:r>
        <w:rPr>
          <w:b/>
          <w:bCs/>
        </w:rPr>
        <w:t xml:space="preserve">Inference Questions</w:t>
      </w:r>
      <w:r>
        <w:t xml:space="preserve">: These require you to deduce information that is not directly stated but implied by the passage. Base your inference strictly on the text, not on outside knowledge.</w:t>
      </w:r>
    </w:p>
    <w:p>
      <w:pPr>
        <w:pStyle w:val="ListParagraph"/>
        <w:numPr>
          <w:ilvl w:val="0"/>
          <w:numId w:val="1"/>
        </w:numPr>
        <w:spacing w:after="60"/>
      </w:pPr>
      <w:r>
        <w:rPr>
          <w:b/>
          <w:bCs/>
        </w:rPr>
        <w:t xml:space="preserve">Main Idea/Title Questions</w:t>
      </w:r>
      <w:r>
        <w:t xml:space="preserve">: These ask for the overall theme. Consider the entire passage.</w:t>
      </w:r>
    </w:p>
    <w:p>
      <w:pPr>
        <w:pStyle w:val="ListParagraph"/>
        <w:numPr>
          <w:ilvl w:val="0"/>
          <w:numId w:val="1"/>
        </w:numPr>
        <w:spacing w:after="60"/>
      </w:pPr>
      <w:r>
        <w:rPr>
          <w:b/>
          <w:bCs/>
        </w:rPr>
        <w:t xml:space="preserve">Vocabulary in Context</w:t>
      </w:r>
      <w:r>
        <w:t xml:space="preserve">: These ask for the meaning of a word or phrase as used in the passage. Reread the sentence containing the word and the sentences around it.</w:t>
      </w:r>
    </w:p>
    <w:p>
      <w:pPr>
        <w:pStyle w:val="ListParagraph"/>
        <w:numPr>
          <w:ilvl w:val="0"/>
          <w:numId w:val="2"/>
        </w:numPr>
        <w:spacing w:after="60"/>
      </w:pPr>
      <w:r>
        <w:rPr>
          <w:b/>
          <w:bCs/>
        </w:rPr>
        <w:t xml:space="preserve">Review and Verify</w:t>
      </w:r>
      <w:r>
        <w:t xml:space="preserve">: After selecting an answer, quickly re-check the relevant part of the passage to confirm your choice. Ensure your answer is directly supported by the text.</w:t>
      </w:r>
    </w:p>
    <w:p>
      <w:pPr>
        <w:pStyle w:val="Heading4"/>
        <w:spacing w:after="80" w:before="200"/>
      </w:pPr>
      <w:r>
        <w:t xml:space="preserve">Common RC Mistakes</w:t>
      </w:r>
    </w:p>
    <w:p>
      <w:pPr>
        <w:pStyle w:val="ListParagraph"/>
        <w:numPr>
          <w:ilvl w:val="0"/>
          <w:numId w:val="1"/>
        </w:numPr>
        <w:spacing w:after="60"/>
      </w:pPr>
      <w:r>
        <w:rPr>
          <w:b/>
          <w:bCs/>
        </w:rPr>
        <w:t xml:space="preserve">Bringing outside knowledge</w:t>
      </w:r>
      <w:r>
        <w:t xml:space="preserve">: Only use information provided in the passage. Do not let your own opinions or external facts influence your answers.</w:t>
      </w:r>
    </w:p>
    <w:p>
      <w:pPr>
        <w:pStyle w:val="ListParagraph"/>
        <w:numPr>
          <w:ilvl w:val="0"/>
          <w:numId w:val="1"/>
        </w:numPr>
        <w:spacing w:after="60"/>
      </w:pPr>
      <w:r>
        <w:rPr>
          <w:b/>
          <w:bCs/>
        </w:rPr>
        <w:t xml:space="preserve">Misinterpreting tone</w:t>
      </w:r>
      <w:r>
        <w:t xml:space="preserve">: The author's tone (e.g., critical, neutral, supportive) can be crucial for inference questions.</w:t>
      </w:r>
    </w:p>
    <w:p>
      <w:pPr>
        <w:pStyle w:val="ListParagraph"/>
        <w:numPr>
          <w:ilvl w:val="0"/>
          <w:numId w:val="1"/>
        </w:numPr>
        <w:spacing w:after="60"/>
      </w:pPr>
      <w:r>
        <w:rPr>
          <w:b/>
          <w:bCs/>
        </w:rPr>
        <w:t xml:space="preserve">Spending too much time on one question</w:t>
      </w:r>
      <w:r>
        <w:t xml:space="preserve">: If you are stuck, make an educated guess and move on. Time management is vital.</w:t>
      </w:r>
    </w:p>
    <w:p>
      <w:pPr>
        <w:spacing w:after="140"/>
      </w:pPr>
      <w:r>
        <w:t xml:space="preserve">Consistent practice with diverse passages is the best way to improve your reading speed and comprehension accuracy. Focus on understanding the author's message and supporting details.</w:t>
      </w:r>
    </w:p>
    <w:p>
      <w:pPr>
        <w:pStyle w:val="Heading3"/>
      </w:pPr>
      <w:r>
        <w:t xml:space="preserve">Key Takeaways</w:t>
      </w:r>
    </w:p>
    <w:p>
      <w:pPr>
        <w:pStyle w:val="ListParagraph"/>
        <w:numPr>
          <w:ilvl w:val="0"/>
          <w:numId w:val="1"/>
        </w:numPr>
        <w:spacing w:after="60"/>
      </w:pPr>
      <w:r>
        <w:t xml:space="preserve">Mastering grammar rules, especially subject-verb agreement and tenses, is fundamental for error spotting and sentence correction.</w:t>
      </w:r>
    </w:p>
    <w:p>
      <w:pPr>
        <w:pStyle w:val="ListParagraph"/>
        <w:numPr>
          <w:ilvl w:val="0"/>
          <w:numId w:val="1"/>
        </w:numPr>
        <w:spacing w:after="60"/>
      </w:pPr>
      <w:r>
        <w:t xml:space="preserve">Develop vocabulary through contextual learning, root words, and active recall methods for synonyms, antonyms, and one-word substitutions.</w:t>
      </w:r>
    </w:p>
    <w:p>
      <w:pPr>
        <w:pStyle w:val="ListParagraph"/>
        <w:numPr>
          <w:ilvl w:val="0"/>
          <w:numId w:val="1"/>
        </w:numPr>
        <w:spacing w:after="60"/>
      </w:pPr>
      <w:r>
        <w:t xml:space="preserve">For fill-in-the-blanks and cloze tests, prioritize both grammatical correctness and contextual relevance by reading the entire passage first.</w:t>
      </w:r>
    </w:p>
    <w:p>
      <w:pPr>
        <w:pStyle w:val="ListParagraph"/>
        <w:numPr>
          <w:ilvl w:val="0"/>
          <w:numId w:val="1"/>
        </w:numPr>
        <w:spacing w:after="60"/>
      </w:pPr>
      <w:r>
        <w:t xml:space="preserve">Sentence improvement requires identifying specific error types and choosing options that are grammatically sound, concise, and clear.</w:t>
      </w:r>
    </w:p>
    <w:p>
      <w:pPr>
        <w:pStyle w:val="ListParagraph"/>
        <w:numPr>
          <w:ilvl w:val="0"/>
          <w:numId w:val="1"/>
        </w:numPr>
        <w:spacing w:after="60"/>
      </w:pPr>
      <w:r>
        <w:t xml:space="preserve">Learn common idioms and phrases by understanding their non-literal meanings and practicing their usage.</w:t>
      </w:r>
    </w:p>
    <w:p>
      <w:pPr>
        <w:pStyle w:val="ListParagraph"/>
        <w:numPr>
          <w:ilvl w:val="0"/>
          <w:numId w:val="1"/>
        </w:numPr>
        <w:spacing w:after="60"/>
      </w:pPr>
      <w:r>
        <w:t xml:space="preserve">Approach reading comprehension by actively reading the passage, identifying the main idea, and answering questions based strictly on the provided text.</w:t>
      </w:r>
    </w:p>
    <w:p>
      <w:pPr>
        <w:pStyle w:val="ListParagraph"/>
        <w:numPr>
          <w:ilvl w:val="0"/>
          <w:numId w:val="1"/>
        </w:numPr>
        <w:spacing w:after="60"/>
      </w:pPr>
      <w:r>
        <w:t xml:space="preserve">Consistent practice across all question types is essential for improving speed, accuracy, and overall confidence in the English section.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rule for Subject-Verb Agreement, and why is it important in error spotting?</w:t>
      </w:r>
    </w:p>
    <w:p>
      <w:pPr>
        <w:spacing w:after="60"/>
      </w:pPr>
      <w:r>
        <w:t xml:space="preserve">2. </w:t>
      </w:r>
      <w:r>
        <w:t xml:space="preserve">Name two effective strategies for building vocabulary beyond rote memorization.</w:t>
      </w:r>
    </w:p>
    <w:p>
      <w:pPr>
        <w:spacing w:after="60"/>
      </w:pPr>
      <w:r>
        <w:t xml:space="preserve">3. </w:t>
      </w:r>
      <w:r>
        <w:t xml:space="preserve">When approaching a 'Fill in the Blanks' (Cloze Test) passage, what is the recommended first step?</w:t>
      </w:r>
    </w:p>
    <w:p>
      <w:pPr>
        <w:spacing w:after="60"/>
      </w:pPr>
      <w:r>
        <w:t xml:space="preserve">4. </w:t>
      </w:r>
      <w:r>
        <w:t xml:space="preserve">What is an idiom, and how should one approach learning them for the SSC CGL exam?</w:t>
      </w:r>
    </w:p>
    <w:p>
      <w:pPr>
        <w:spacing w:after="60"/>
      </w:pPr>
      <w:r>
        <w:t xml:space="preserve">5. </w:t>
      </w:r>
      <w:r>
        <w:t xml:space="preserve">What is a common mistake to avoid when answering Reading Comprehension questions?</w:t>
      </w:r>
    </w:p>
    <w:p>
      <w:pPr>
        <w:pStyle w:val="Heading1"/>
        <w:pageBreakBefore/>
      </w:pPr>
      <w:r>
        <w:t xml:space="preserve">Chapter 4: General Knowledge &amp; GS</w:t>
      </w:r>
    </w:p>
    <w:p>
      <w:pPr>
        <w:spacing w:after="140"/>
      </w:pPr>
      <w:r>
        <w:t xml:space="preserve">This chapter provides a comprehensive guide to the General Knowledge (GK) and General Studies (GS) section of the SSC CGL Tier-1 examination. Success in this section requires a broad understanding of various subjects, including Biology, Geography, History, Polity, Economics, and General Science, alongside strong awareness of current affairs and static GK.</w:t>
      </w:r>
    </w:p>
    <w:p>
      <w:pPr>
        <w:spacing w:after="140"/>
      </w:pPr>
      <w:r>
        <w:t xml:space="preserve">We will break down key concepts, offer strategies for effective learning, and explain how to approach the multiple-choice questions (MCQs) that form the core of this exam section. By mastering the material and applying smart test-taking techniques, you can significantly improve your score.</w:t>
      </w:r>
    </w:p>
    <w:p>
      <w:pPr>
        <w:pStyle w:val="Heading2"/>
      </w:pPr>
      <w:r>
        <w:t xml:space="preserve">Biology: Classifying the Animal Kingdom</w:t>
      </w:r>
    </w:p>
    <w:p>
      <w:pPr>
        <w:spacing w:after="120"/>
      </w:pPr>
      <w:r>
        <w:rPr>
          <w:rFonts w:ascii="Arial" w:cs="Arial" w:eastAsia="Arial" w:hAnsi="Arial"/>
          <w:color w:val="666666"/>
          <w:sz w:val="15"/>
          <w:szCs w:val="15"/>
        </w:rPr>
        <w:t xml:space="preserve">Covers: Biology for All SSC Exams | Animal Kingdom One Shot Theory + MCQs | Biology By Navdeep Sir</w:t>
      </w:r>
    </w:p>
    <w:p>
      <w:pPr>
        <w:spacing w:after="140"/>
      </w:pPr>
      <w:r>
        <w:t xml:space="preserve">The Animal Kingdom, or Kingdom Animalia, is a vast and diverse group of multicellular, eukaryotic organisms. Understanding its classification is fundamental for the SSC CGL exam. Animals are primarily classified based on fundamental characteristics such as body symmetry, presence or absence of a notochord, coelom (body cavity), and segmentation. This hierarchical system helps organize millions of species into manageable groups.</w:t>
      </w:r>
    </w:p>
    <w:p>
      <w:pPr>
        <w:spacing w:after="140"/>
      </w:pPr>
      <w:r>
        <w:t xml:space="preserve">We begin with the major phyla. </w:t>
      </w:r>
      <w:r>
        <w:rPr>
          <w:b/>
          <w:bCs/>
        </w:rPr>
        <w:t xml:space="preserve">Porifera</w:t>
      </w:r>
      <w:r>
        <w:t xml:space="preserve">, or sponges, are simple, sessile animals with pores throughout their bodies. They lack true tissues and organs. Examples include </w:t>
      </w:r>
      <w:r>
        <w:rPr>
          <w:i/>
          <w:iCs/>
        </w:rPr>
        <w:t xml:space="preserve">Sycon</w:t>
      </w:r>
      <w:r>
        <w:t xml:space="preserve"> and </w:t>
      </w:r>
      <w:r>
        <w:rPr>
          <w:i/>
          <w:iCs/>
        </w:rPr>
        <w:t xml:space="preserve">Spongilla</w:t>
      </w:r>
      <w:r>
        <w:t xml:space="preserve">. Next are </w:t>
      </w:r>
      <w:r>
        <w:rPr>
          <w:b/>
          <w:bCs/>
        </w:rPr>
        <w:t xml:space="preserve">Coelenterata</w:t>
      </w:r>
      <w:r>
        <w:t xml:space="preserve"> (also known as Cnidaria), characterized by a radial symmetry and stinging cells called nematocysts. Jellyfish and corals are common examples. </w:t>
      </w:r>
      <w:r>
        <w:rPr>
          <w:b/>
          <w:bCs/>
        </w:rPr>
        <w:t xml:space="preserve">Platyhelminthes</w:t>
      </w:r>
      <w:r>
        <w:t xml:space="preserve">, or flatworms, are bilaterally symmetrical and acoelomate (lack a true body cavity). </w:t>
      </w:r>
      <w:r>
        <w:rPr>
          <w:i/>
          <w:iCs/>
        </w:rPr>
        <w:t xml:space="preserve">Taenia</w:t>
      </w:r>
      <w:r>
        <w:t xml:space="preserve"> (tapeworm) is a well-known parasite from this phylum. </w:t>
      </w:r>
      <w:r>
        <w:rPr>
          <w:b/>
          <w:bCs/>
        </w:rPr>
        <w:t xml:space="preserve">Aschelminthes</w:t>
      </w:r>
      <w:r>
        <w:t xml:space="preserve"> (Nematoda), or roundworms, are pseudocoelomate and often parasitic, like </w:t>
      </w:r>
      <w:r>
        <w:rPr>
          <w:i/>
          <w:iCs/>
        </w:rPr>
        <w:t xml:space="preserve">Ascaris</w:t>
      </w:r>
      <w:r>
        <w:t xml:space="preserve">.</w:t>
      </w:r>
    </w:p>
    <w:p>
      <w:pPr>
        <w:spacing w:after="140"/>
      </w:pPr>
      <w:r>
        <w:rPr>
          <w:b/>
          <w:bCs/>
        </w:rPr>
        <w:t xml:space="preserve">Annelida</w:t>
      </w:r>
      <w:r>
        <w:t xml:space="preserve">, segmented worms, possess a true coelom and bilateral symmetry. Earthworms and leeches are typical annelids. </w:t>
      </w:r>
      <w:r>
        <w:rPr>
          <w:b/>
          <w:bCs/>
        </w:rPr>
        <w:t xml:space="preserve">Arthropoda</w:t>
      </w:r>
      <w:r>
        <w:t xml:space="preserve"> is the largest phylum, including insects, spiders, and crustaceans. They are characterized by jointed appendages, an exoskeleton, and segmented bodies. Mosquitoes, butterflies, and crabs are arthropods. </w:t>
      </w:r>
      <w:r>
        <w:rPr>
          <w:b/>
          <w:bCs/>
        </w:rPr>
        <w:t xml:space="preserve">Mollusca</w:t>
      </w:r>
      <w:r>
        <w:t xml:space="preserve"> includes soft-bodied animals, often with a shell, such as snails, oysters, and octopuses. </w:t>
      </w:r>
      <w:r>
        <w:rPr>
          <w:b/>
          <w:bCs/>
        </w:rPr>
        <w:t xml:space="preserve">Echinodermata</w:t>
      </w:r>
      <w:r>
        <w:t xml:space="preserve"> are marine animals with spiny skin and radial symmetry, like starfish and sea urchins.</w:t>
      </w:r>
    </w:p>
    <w:p>
      <w:pPr>
        <w:spacing w:after="140"/>
      </w:pPr>
      <w:r>
        <w:t xml:space="preserve">Finally, </w:t>
      </w:r>
      <w:r>
        <w:rPr>
          <w:b/>
          <w:bCs/>
        </w:rPr>
        <w:t xml:space="preserve">Chordata</w:t>
      </w:r>
      <w:r>
        <w:t xml:space="preserve"> is a crucial phylum, defined by the presence of a notochord, a dorsal hollow nerve cord, pharyngeal gill slits, and a post-anal tail at some stage of development. This phylum includes vertebrates, which have a backbone. Vertebrates are further divided into five classes:</w:t>
      </w:r>
    </w:p>
    <w:p>
      <w:pPr>
        <w:pStyle w:val="ListParagraph"/>
        <w:numPr>
          <w:ilvl w:val="0"/>
          <w:numId w:val="1"/>
        </w:numPr>
        <w:spacing w:after="60"/>
      </w:pPr>
      <w:r>
        <w:rPr>
          <w:b/>
          <w:bCs/>
        </w:rPr>
        <w:t xml:space="preserve">Pisces (Fish):</w:t>
      </w:r>
      <w:r>
        <w:t xml:space="preserve"> Aquatic, gills for respiration, fins for movement, cold-blooded. Examples: Shark, Rohu.</w:t>
      </w:r>
    </w:p>
    <w:p>
      <w:pPr>
        <w:pStyle w:val="ListParagraph"/>
        <w:numPr>
          <w:ilvl w:val="0"/>
          <w:numId w:val="1"/>
        </w:numPr>
        <w:spacing w:after="60"/>
      </w:pPr>
      <w:r>
        <w:rPr>
          <w:b/>
          <w:bCs/>
        </w:rPr>
        <w:t xml:space="preserve">Amphibia:</w:t>
      </w:r>
      <w:r>
        <w:t xml:space="preserve"> Can live on both land and water, moist skin, lay eggs in water, cold-blooded. Examples: Frogs, Salamanders.</w:t>
      </w:r>
    </w:p>
    <w:p>
      <w:pPr>
        <w:pStyle w:val="ListParagraph"/>
        <w:numPr>
          <w:ilvl w:val="0"/>
          <w:numId w:val="1"/>
        </w:numPr>
        <w:spacing w:after="60"/>
      </w:pPr>
      <w:r>
        <w:rPr>
          <w:b/>
          <w:bCs/>
        </w:rPr>
        <w:t xml:space="preserve">Reptilia:</w:t>
      </w:r>
      <w:r>
        <w:t xml:space="preserve"> Dry, scaly skin, lay leathery eggs on land, cold-blooded. Examples: Snakes, Lizards, Crocodiles.</w:t>
      </w:r>
    </w:p>
    <w:p>
      <w:pPr>
        <w:pStyle w:val="ListParagraph"/>
        <w:numPr>
          <w:ilvl w:val="0"/>
          <w:numId w:val="1"/>
        </w:numPr>
        <w:spacing w:after="60"/>
      </w:pPr>
      <w:r>
        <w:rPr>
          <w:b/>
          <w:bCs/>
        </w:rPr>
        <w:t xml:space="preserve">Aves (Birds):</w:t>
      </w:r>
      <w:r>
        <w:t xml:space="preserve"> Feathers, wings, hollow bones, warm-blooded, lay hard-shelled eggs. Examples: Pigeon, Ostrich.</w:t>
      </w:r>
    </w:p>
    <w:p>
      <w:pPr>
        <w:pStyle w:val="ListParagraph"/>
        <w:numPr>
          <w:ilvl w:val="0"/>
          <w:numId w:val="1"/>
        </w:numPr>
        <w:spacing w:after="60"/>
      </w:pPr>
      <w:r>
        <w:rPr>
          <w:b/>
          <w:bCs/>
        </w:rPr>
        <w:t xml:space="preserve">Mammalia:</w:t>
      </w:r>
      <w:r>
        <w:t xml:space="preserve"> Hair or fur, mammary glands, warm-blooded, give birth to live young (mostly). Examples: Humans, Whales, Bats.</w:t>
      </w:r>
    </w:p>
    <w:p>
      <w:pPr>
        <w:spacing w:after="140"/>
      </w:pPr>
      <w:r>
        <w:rPr>
          <w:b/>
          <w:bCs/>
        </w:rPr>
        <w:t xml:space="preserve">Common Mistakes:</w:t>
      </w:r>
      <w:r>
        <w:t xml:space="preserve"> Students often confuse examples between phyla or misidentify key characteristics. For instance, knowing that a mosquito is an arthropod, not an annelid, is important. Also, understanding the difference between cold-blooded (poikilothermic) and warm-blooded (homeothermic) animals is vital.</w:t>
      </w:r>
    </w:p>
    <w:p>
      <w:pPr>
        <w:spacing w:after="140"/>
      </w:pPr>
      <w:r>
        <w:rPr>
          <w:b/>
          <w:bCs/>
        </w:rPr>
        <w:t xml:space="preserve">Practice Cues:</w:t>
      </w:r>
      <w:r>
        <w:t xml:space="preserve"> Create flashcards for each phylum and vertebrate class, listing 3-4 distinguishing features and 2-3 examples. Practice identifying the phylum or class of an animal based on a description of its features. Regularly review diagrams illustrating animal body plans. Focus on animals commonly mentioned in competitive exams, such as disease vectors or economically important species.</w:t>
      </w:r>
    </w:p>
    <w:p>
      <w:pPr>
        <w:pStyle w:val="Heading2"/>
      </w:pPr>
      <w:r>
        <w:t xml:space="preserve">Indian Geography: The Mighty Himalayan Rivers</w:t>
      </w:r>
    </w:p>
    <w:p>
      <w:pPr>
        <w:spacing w:after="120"/>
      </w:pPr>
      <w:r>
        <w:rPr>
          <w:rFonts w:ascii="Arial" w:cs="Arial" w:eastAsia="Arial" w:hAnsi="Arial"/>
          <w:color w:val="666666"/>
          <w:sz w:val="15"/>
          <w:szCs w:val="15"/>
        </w:rPr>
        <w:t xml:space="preserve">Covers: SSC CGL GK GS Classes | Himalayan Rivers MCQs One Shot | SSC CGL GK/GS Practice Set | By Navdeep Sir</w:t>
      </w:r>
    </w:p>
    <w:p>
      <w:pPr>
        <w:spacing w:after="140"/>
      </w:pPr>
      <w:r>
        <w:t xml:space="preserve">The Himalayan rivers are a lifeline for India, originating from the glaciers and snow-fed peaks of the Himalayas. These rivers are perennial, meaning they flow throughout the year, unlike many peninsular rivers that are rain-fed. They are also antecedent rivers, meaning they existed before the uplift of the Himalayas and cut through the rising mountains, forming deep gorges. There are three major Himalayan river systems: the Indus, the Ganga, and the Brahmaputra.</w:t>
      </w:r>
    </w:p>
    <w:p>
      <w:pPr>
        <w:pStyle w:val="Heading4"/>
        <w:spacing w:after="80" w:before="200"/>
      </w:pPr>
      <w:r>
        <w:t xml:space="preserve">The Indus River System</w:t>
      </w:r>
    </w:p>
    <w:p>
      <w:pPr>
        <w:spacing w:after="140"/>
      </w:pPr>
      <w:r>
        <w:t xml:space="preserve">The Indus River originates near Bokhar Chu glacier in the Tibetan region, close to Lake Manasarovar. It flows northwest through Ladakh, India, forming a picturesque gorge. After entering Pakistan, it turns south and eventually empties into the Arabian Sea. The major tributaries of the Indus are the Jhelum, Chenab, Ravi, Beas, and Sutlej. The Chenab is the largest tributary. The Sutlej is notable for the Bhakra Nangal Dam, one of India's largest multipurpose projects, providing irrigation and hydroelectric power. The Indus Waters Treaty governs the sharing of these river waters between India and Pakistan.</w:t>
      </w:r>
    </w:p>
    <w:p>
      <w:pPr>
        <w:pStyle w:val="Heading4"/>
        <w:spacing w:after="80" w:before="200"/>
      </w:pPr>
      <w:r>
        <w:t xml:space="preserve">The Ganga River System</w:t>
      </w:r>
    </w:p>
    <w:p>
      <w:pPr>
        <w:spacing w:after="140"/>
      </w:pPr>
      <w:r>
        <w:t xml:space="preserve">The Ganga (Ganges) is the most sacred and significant river of India. Its headstream, the Bhagirathi, originates from the Gangotri Glacier in Uttarakhand. At Devprayag, the Bhagirathi meets the Alaknanda to form the Ganga. It flows through the plains of Uttar Pradesh, Bihar, and West Bengal before entering Bangladesh, where it is known as the Padma. Major tributaries joining the Ganga from the north are the Yamuna (its largest tributary, originating from Yamunotri Glacier), Ghaghara, Gandak, and Kosi. From the south, the Son River is a significant tributary. The Ganga basin is the largest in India, supporting a vast population and extensive agricultural activity. Many important cities like Haridwar, Kanpur, Prayagraj, and Varanasi are located on its banks.</w:t>
      </w:r>
    </w:p>
    <w:p>
      <w:pPr>
        <w:pStyle w:val="Heading4"/>
        <w:spacing w:after="80" w:before="200"/>
      </w:pPr>
      <w:r>
        <w:t xml:space="preserve">The Brahmaputra River System</w:t>
      </w:r>
    </w:p>
    <w:p>
      <w:pPr>
        <w:spacing w:after="140"/>
      </w:pPr>
      <w:r>
        <w:t xml:space="preserve">The Brahmaputra, known as 'Tsangpo' in Tibet, originates from the Chemayungdung Glacier, east of Lake Manasarovar. It flows eastward parallel to the Himalayas in Tibet. Upon reaching Namcha Barwa, it takes a 'U' turn and enters India in Arunachal Pradesh, where it is called Dihang. In Assam, it is joined by its major tributaries, Dibang, Lohit, Subansiri, and Manas, and is then known as the Brahmaputra. The river is famous for its braided channels and the world's largest riverine island, Majuli, located in Assam. It enters Bangladesh as the Jamuna and eventually merges with the Padma (Ganga) to form the Meghna before flowing into the Bay of Bengal. The Brahmaputra is known for its devastating floods due to heavy rainfall in its basin.</w:t>
      </w:r>
    </w:p>
    <w:p>
      <w:pPr>
        <w:spacing w:after="140"/>
      </w:pPr>
      <w:r>
        <w:rPr>
          <w:b/>
          <w:bCs/>
        </w:rPr>
        <w:t xml:space="preserve">Common Mistakes:</w:t>
      </w:r>
      <w:r>
        <w:t xml:space="preserve"> Students often confuse the origins or the names of rivers in different regions (e.g., Tsangpo vs. Brahmaputra). Knowing the order of tributaries from west to east or north to south is also a common area of error. Misidentifying the state through which a particular river or its tributary flows is another frequent mistake.</w:t>
      </w:r>
    </w:p>
    <w:p>
      <w:pPr>
        <w:spacing w:after="140"/>
      </w:pPr>
      <w:r>
        <w:rPr>
          <w:b/>
          <w:bCs/>
        </w:rPr>
        <w:t xml:space="preserve">Practice Cues:</w:t>
      </w:r>
      <w:r>
        <w:t xml:space="preserve"> Use a political map of India to trace the path of each major river and its tributaries. Mark important dams, cities, and national parks associated with these rivers. Create a table listing each river system, its origin, major tributaries, and key features. Practice questions that ask to identify the correct sequence of rivers or their confluence points.</w:t>
      </w:r>
    </w:p>
    <w:p>
      <w:pPr>
        <w:pStyle w:val="Heading2"/>
      </w:pPr>
      <w:r>
        <w:t xml:space="preserve">General Studies Essentials: History, Polity, and Economics</w:t>
      </w:r>
    </w:p>
    <w:p>
      <w:pPr>
        <w:spacing w:after="120"/>
      </w:pPr>
      <w:r>
        <w:rPr>
          <w:rFonts w:ascii="Arial" w:cs="Arial" w:eastAsia="Arial" w:hAnsi="Arial"/>
          <w:color w:val="666666"/>
          <w:sz w:val="15"/>
          <w:szCs w:val="15"/>
        </w:rPr>
        <w:t xml:space="preserve">Covers: SSC CGL GK GS Classes | SSC CGL GK/GS Top 50 MCQs | SSC CGL GK/GS Practice Set | By Navdeep Sir · SSC CGL GK GS Classes | SSC CGL GK/GS Top 50 MCQs | SSC CGL GK/GS Practice Set |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w:t>
      </w:r>
    </w:p>
    <w:p>
      <w:pPr>
        <w:spacing w:after="140"/>
      </w:pPr>
      <w:r>
        <w:t xml:space="preserve">The General Studies section of the SSC CGL exam covers a wide array of subjects. A solid grasp of core concepts in History, Indian Polity, and Economics is indispensable. These subjects demand factual recall combined with an understanding of processes and their significance.</w:t>
      </w:r>
    </w:p>
    <w:p>
      <w:pPr>
        <w:pStyle w:val="Heading4"/>
        <w:spacing w:after="80" w:before="200"/>
      </w:pPr>
      <w:r>
        <w:t xml:space="preserve">Indian History</w:t>
      </w:r>
    </w:p>
    <w:p>
      <w:pPr>
        <w:spacing w:after="140"/>
      </w:pPr>
      <w:r>
        <w:t xml:space="preserve">Indian History is broadly divided into Ancient, Medieval, and Modern periods. For </w:t>
      </w:r>
      <w:r>
        <w:rPr>
          <w:b/>
          <w:bCs/>
        </w:rPr>
        <w:t xml:space="preserve">Ancient India</w:t>
      </w:r>
      <w:r>
        <w:t xml:space="preserve">, focus on the Indus Valley Civilization (features, sites), Vedic Period (society, religion), Mahajanapadas, Mauryan Empire (Ashoka, administration), Gupta Empire (Golden Age), and major dynasties of South India. Key events, rulers, and their contributions are important. For </w:t>
      </w:r>
      <w:r>
        <w:rPr>
          <w:b/>
          <w:bCs/>
        </w:rPr>
        <w:t xml:space="preserve">Medieval India</w:t>
      </w:r>
      <w:r>
        <w:t xml:space="preserve">, concentrate on the Delhi Sultanate, Mughal Empire (rulers, administration, art, architecture), and the rise of regional kingdoms. </w:t>
      </w:r>
      <w:r>
        <w:rPr>
          <w:b/>
          <w:bCs/>
        </w:rPr>
        <w:t xml:space="preserve">Modern India</w:t>
      </w:r>
      <w:r>
        <w:t xml:space="preserve"> is crucial, covering the arrival of European powers, the British East India Company, major revolts (especially 1857), social and religious reform movements, the Indian National Congress, important freedom fighters, major acts and policies, and the events leading to India's independence. Create timelines to organize events and personalities.</w:t>
      </w:r>
    </w:p>
    <w:p>
      <w:pPr>
        <w:pStyle w:val="Heading4"/>
        <w:spacing w:after="80" w:before="200"/>
      </w:pPr>
      <w:r>
        <w:t xml:space="preserve">Indian Polity</w:t>
      </w:r>
    </w:p>
    <w:p>
      <w:pPr>
        <w:spacing w:after="140"/>
      </w:pPr>
      <w:r>
        <w:t xml:space="preserve">Indian Polity primarily focuses on the Constitution of India and the functioning of the Indian government. Begin with the </w:t>
      </w:r>
      <w:r>
        <w:rPr>
          <w:b/>
          <w:bCs/>
        </w:rPr>
        <w:t xml:space="preserve">Preamble</w:t>
      </w:r>
      <w:r>
        <w:t xml:space="preserve">, its ideals, and key terms. Understand the </w:t>
      </w:r>
      <w:r>
        <w:rPr>
          <w:b/>
          <w:bCs/>
        </w:rPr>
        <w:t xml:space="preserve">Fundamental Rights</w:t>
      </w:r>
      <w:r>
        <w:t xml:space="preserve"> and </w:t>
      </w:r>
      <w:r>
        <w:rPr>
          <w:b/>
          <w:bCs/>
        </w:rPr>
        <w:t xml:space="preserve">Directive Principles of State Policy (DPSP)</w:t>
      </w:r>
      <w:r>
        <w:t xml:space="preserve">, their differences, and importance. Study the structure and functions of the </w:t>
      </w:r>
      <w:r>
        <w:rPr>
          <w:b/>
          <w:bCs/>
        </w:rPr>
        <w:t xml:space="preserve">Union Executive</w:t>
      </w:r>
      <w:r>
        <w:t xml:space="preserve"> (President, Vice-President, Prime Minister, Council of Ministers) and the </w:t>
      </w:r>
      <w:r>
        <w:rPr>
          <w:b/>
          <w:bCs/>
        </w:rPr>
        <w:t xml:space="preserve">Union Legislature</w:t>
      </w:r>
      <w:r>
        <w:t xml:space="preserve"> (Parliament: Lok Sabha, Rajya Sabha). Similarly, understand the </w:t>
      </w:r>
      <w:r>
        <w:rPr>
          <w:b/>
          <w:bCs/>
        </w:rPr>
        <w:t xml:space="preserve">State Executive</w:t>
      </w:r>
      <w:r>
        <w:t xml:space="preserve"> (Governor, Chief Minister) and </w:t>
      </w:r>
      <w:r>
        <w:rPr>
          <w:b/>
          <w:bCs/>
        </w:rPr>
        <w:t xml:space="preserve">State Legislature</w:t>
      </w:r>
      <w:r>
        <w:t xml:space="preserve">. The </w:t>
      </w:r>
      <w:r>
        <w:rPr>
          <w:b/>
          <w:bCs/>
        </w:rPr>
        <w:t xml:space="preserve">Judiciary</w:t>
      </w:r>
      <w:r>
        <w:t xml:space="preserve"> (Supreme Court, High Courts) and its powers are also vital. Key areas include constitutional amendments, emergency provisions, Panchayati Raj, and important constitutional bodies like the Election Commission. Memorize important articles and schedules.</w:t>
      </w:r>
    </w:p>
    <w:p>
      <w:pPr>
        <w:pStyle w:val="Heading4"/>
        <w:spacing w:after="80" w:before="200"/>
      </w:pPr>
      <w:r>
        <w:t xml:space="preserve">Indian Economics</w:t>
      </w:r>
    </w:p>
    <w:p>
      <w:pPr>
        <w:spacing w:after="140"/>
      </w:pPr>
      <w:r>
        <w:t xml:space="preserve">For Indian Economics, the focus is on foundational concepts and the structure of the Indian economy. Understand basic economic terms like </w:t>
      </w:r>
      <w:r>
        <w:rPr>
          <w:b/>
          <w:bCs/>
        </w:rPr>
        <w:t xml:space="preserve">Gross Domestic Product (GDP)</w:t>
      </w:r>
      <w:r>
        <w:t xml:space="preserve">, </w:t>
      </w:r>
      <w:r>
        <w:rPr>
          <w:b/>
          <w:bCs/>
        </w:rPr>
        <w:t xml:space="preserve">inflation</w:t>
      </w:r>
      <w:r>
        <w:t xml:space="preserve">, </w:t>
      </w:r>
      <w:r>
        <w:rPr>
          <w:b/>
          <w:bCs/>
        </w:rPr>
        <w:t xml:space="preserve">fiscal policy</w:t>
      </w:r>
      <w:r>
        <w:t xml:space="preserve">, </w:t>
      </w:r>
      <w:r>
        <w:rPr>
          <w:b/>
          <w:bCs/>
        </w:rPr>
        <w:t xml:space="preserve">monetary policy</w:t>
      </w:r>
      <w:r>
        <w:t xml:space="preserve">, </w:t>
      </w:r>
      <w:r>
        <w:rPr>
          <w:b/>
          <w:bCs/>
        </w:rPr>
        <w:t xml:space="preserve">repo rate</w:t>
      </w:r>
      <w:r>
        <w:t xml:space="preserve">, and </w:t>
      </w:r>
      <w:r>
        <w:rPr>
          <w:b/>
          <w:bCs/>
        </w:rPr>
        <w:t xml:space="preserve">reverse repo rate</w:t>
      </w:r>
      <w:r>
        <w:t xml:space="preserve">. Learn about the different </w:t>
      </w:r>
      <w:r>
        <w:rPr>
          <w:b/>
          <w:bCs/>
        </w:rPr>
        <w:t xml:space="preserve">sectors of the economy</w:t>
      </w:r>
      <w:r>
        <w:t xml:space="preserve"> (primary, secondary, tertiary). Knowledge of </w:t>
      </w:r>
      <w:r>
        <w:rPr>
          <w:b/>
          <w:bCs/>
        </w:rPr>
        <w:t xml:space="preserve">Five-Year Plans</w:t>
      </w:r>
      <w:r>
        <w:t xml:space="preserve"> (objectives, achievements, failures) and their replacement by </w:t>
      </w:r>
      <w:r>
        <w:rPr>
          <w:b/>
          <w:bCs/>
        </w:rPr>
        <w:t xml:space="preserve">NITI Aayog</w:t>
      </w:r>
      <w:r>
        <w:t xml:space="preserve"> is important. Understand basic concepts related to banking, finance, and taxation. Current government schemes and their economic implications are also frequently asked. Focus on conceptual clarity rather than complex economic theories.</w:t>
      </w:r>
    </w:p>
    <w:p>
      <w:pPr>
        <w:spacing w:after="140"/>
      </w:pPr>
      <w:r>
        <w:rPr>
          <w:b/>
          <w:bCs/>
        </w:rPr>
        <w:t xml:space="preserve">Common Mistakes:</w:t>
      </w:r>
      <w:r>
        <w:t xml:space="preserve"> In history, confusing dates or attributing events to the wrong rulers is common. In polity, mixing up the powers of different constitutional offices or misremembering articles is a frequent error. In economics, misunderstanding basic definitions can lead to incorrect answers. Avoid rote memorization without understanding the context.</w:t>
      </w:r>
    </w:p>
    <w:p>
      <w:pPr>
        <w:spacing w:after="140"/>
      </w:pPr>
      <w:r>
        <w:rPr>
          <w:b/>
          <w:bCs/>
        </w:rPr>
        <w:t xml:space="preserve">Practice Cues:</w:t>
      </w:r>
      <w:r>
        <w:t xml:space="preserve"> For History, create chronological notes and identify cause-and-effect relationships. For Polity, make flowcharts of government structure and lists of important articles. For Economics, maintain a glossary of terms and practice applying concepts to real-world scenarios. Regularly attempt MCQs from previous year papers to identify high-frequency topics in each subject.</w:t>
      </w:r>
    </w:p>
    <w:p>
      <w:pPr>
        <w:pStyle w:val="Heading2"/>
      </w:pPr>
      <w:r>
        <w:t xml:space="preserve">General Science Fundamentals &amp; Everyday Applications</w:t>
      </w:r>
    </w:p>
    <w:p>
      <w:pPr>
        <w:spacing w:after="120"/>
      </w:pPr>
      <w:r>
        <w:rPr>
          <w:rFonts w:ascii="Arial" w:cs="Arial" w:eastAsia="Arial" w:hAnsi="Arial"/>
          <w:color w:val="666666"/>
          <w:sz w:val="15"/>
          <w:szCs w:val="15"/>
        </w:rPr>
        <w:t xml:space="preserve">Covers: SSC CGL GK GS Classes | SSC CGL GK/GS Top 50 MCQs | SSC CGL GK/GS Practice Set | By Navdeep Sir · SSC CGL GK GS Classes | SSC CGL GK/GS Top 50 MCQs | SSC CGL GK/GS Practice Set |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w:t>
      </w:r>
    </w:p>
    <w:p>
      <w:pPr>
        <w:spacing w:after="140"/>
      </w:pPr>
      <w:r>
        <w:t xml:space="preserve">General Science forms a significant part of the SSC CGL GK/GS section, encompassing Physics, Chemistry, and various aspects of Biology beyond the Animal Kingdom. The questions often test fundamental principles and their applications in daily life.</w:t>
      </w:r>
    </w:p>
    <w:p>
      <w:pPr>
        <w:pStyle w:val="Heading4"/>
        <w:spacing w:after="80" w:before="200"/>
      </w:pPr>
      <w:r>
        <w:t xml:space="preserve">Physics</w:t>
      </w:r>
    </w:p>
    <w:p>
      <w:pPr>
        <w:spacing w:after="140"/>
      </w:pPr>
      <w:r>
        <w:t xml:space="preserve">In Physics, focus on core concepts such as </w:t>
      </w:r>
      <w:r>
        <w:rPr>
          <w:b/>
          <w:bCs/>
        </w:rPr>
        <w:t xml:space="preserve">Units and Measurements</w:t>
      </w:r>
      <w:r>
        <w:t xml:space="preserve"> (SI units, derived units), </w:t>
      </w:r>
      <w:r>
        <w:rPr>
          <w:b/>
          <w:bCs/>
        </w:rPr>
        <w:t xml:space="preserve">Motion</w:t>
      </w:r>
      <w:r>
        <w:t xml:space="preserve"> (speed, velocity, acceleration, Newton's laws), </w:t>
      </w:r>
      <w:r>
        <w:rPr>
          <w:b/>
          <w:bCs/>
        </w:rPr>
        <w:t xml:space="preserve">Force and Pressure</w:t>
      </w:r>
      <w:r>
        <w:t xml:space="preserve"> (gravity, friction, atmospheric pressure), </w:t>
      </w:r>
      <w:r>
        <w:rPr>
          <w:b/>
          <w:bCs/>
        </w:rPr>
        <w:t xml:space="preserve">Work, Power, and Energy</w:t>
      </w:r>
      <w:r>
        <w:t xml:space="preserve"> (types of energy, conservation of energy). Study </w:t>
      </w:r>
      <w:r>
        <w:rPr>
          <w:b/>
          <w:bCs/>
        </w:rPr>
        <w:t xml:space="preserve">Light</w:t>
      </w:r>
      <w:r>
        <w:t xml:space="preserve"> (reflection, refraction, lenses, mirrors, human eye), </w:t>
      </w:r>
      <w:r>
        <w:rPr>
          <w:b/>
          <w:bCs/>
        </w:rPr>
        <w:t xml:space="preserve">Sound</w:t>
      </w:r>
      <w:r>
        <w:t xml:space="preserve"> (properties, propagation), </w:t>
      </w:r>
      <w:r>
        <w:rPr>
          <w:b/>
          <w:bCs/>
        </w:rPr>
        <w:t xml:space="preserve">Heat</w:t>
      </w:r>
      <w:r>
        <w:t xml:space="preserve"> (temperature scales, modes of heat transfer), and </w:t>
      </w:r>
      <w:r>
        <w:rPr>
          <w:b/>
          <w:bCs/>
        </w:rPr>
        <w:t xml:space="preserve">Electricity</w:t>
      </w:r>
      <w:r>
        <w:t xml:space="preserve"> (current, voltage, resistance, Ohm's Law, basic circuits). Important discoveries and inventions (e.g., X-rays, electricity) are also frequently tested. Understand the principles behind common phenomena like rainbows, echoes, and why objects float or sink. Focus on definitions, formulas, and practical examples.</w:t>
      </w:r>
    </w:p>
    <w:p>
      <w:pPr>
        <w:pStyle w:val="Heading4"/>
        <w:spacing w:after="80" w:before="200"/>
      </w:pPr>
      <w:r>
        <w:t xml:space="preserve">Chemistry</w:t>
      </w:r>
    </w:p>
    <w:p>
      <w:pPr>
        <w:spacing w:after="140"/>
      </w:pPr>
      <w:r>
        <w:t xml:space="preserve">For Chemistry, concentrate on the basics of </w:t>
      </w:r>
      <w:r>
        <w:rPr>
          <w:b/>
          <w:bCs/>
        </w:rPr>
        <w:t xml:space="preserve">Matter</w:t>
      </w:r>
      <w:r>
        <w:t xml:space="preserve"> (states, elements, compounds, mixtures), </w:t>
      </w:r>
      <w:r>
        <w:rPr>
          <w:b/>
          <w:bCs/>
        </w:rPr>
        <w:t xml:space="preserve">Atomic Structure</w:t>
      </w:r>
      <w:r>
        <w:t xml:space="preserve"> (protons, neutrons, electrons, atomic number, mass number), and the </w:t>
      </w:r>
      <w:r>
        <w:rPr>
          <w:b/>
          <w:bCs/>
        </w:rPr>
        <w:t xml:space="preserve">Periodic Table</w:t>
      </w:r>
      <w:r>
        <w:t xml:space="preserve"> (groups, periods, trends). Learn about </w:t>
      </w:r>
      <w:r>
        <w:rPr>
          <w:b/>
          <w:bCs/>
        </w:rPr>
        <w:t xml:space="preserve">Acids, Bases, and Salts</w:t>
      </w:r>
      <w:r>
        <w:t xml:space="preserve"> (pH scale, common examples), </w:t>
      </w:r>
      <w:r>
        <w:rPr>
          <w:b/>
          <w:bCs/>
        </w:rPr>
        <w:t xml:space="preserve">Chemical Reactions</w:t>
      </w:r>
      <w:r>
        <w:t xml:space="preserve"> (types, balancing), and </w:t>
      </w:r>
      <w:r>
        <w:rPr>
          <w:b/>
          <w:bCs/>
        </w:rPr>
        <w:t xml:space="preserve">Oxidation and Reduction</w:t>
      </w:r>
      <w:r>
        <w:t xml:space="preserve">. Common everyday chemicals like baking soda, washing soda, plaster of Paris, and their uses are important. Basic knowledge of metals, non-metals, and their properties is also required. Focus on practical applications and the chemical names of common substances.</w:t>
      </w:r>
    </w:p>
    <w:p>
      <w:pPr>
        <w:pStyle w:val="Heading4"/>
        <w:spacing w:after="80" w:before="200"/>
      </w:pPr>
      <w:r>
        <w:t xml:space="preserve">Biology (Beyond Animal Kingdom)</w:t>
      </w:r>
    </w:p>
    <w:p>
      <w:pPr>
        <w:spacing w:after="140"/>
      </w:pPr>
      <w:r>
        <w:t xml:space="preserve">Beyond the Animal Kingdom, Biology covers essential topics related to the human body, plants, and diseases. For the </w:t>
      </w:r>
      <w:r>
        <w:rPr>
          <w:b/>
          <w:bCs/>
        </w:rPr>
        <w:t xml:space="preserve">Human Body Systems</w:t>
      </w:r>
      <w:r>
        <w:t xml:space="preserve">, study the basics of the Digestive System (organs, digestion process), Respiratory System (lungs, respiration), Circulatory System (heart, blood components, blood groups), Nervous System (brain, nerves), and Endocrine System (hormones). Understand </w:t>
      </w:r>
      <w:r>
        <w:rPr>
          <w:b/>
          <w:bCs/>
        </w:rPr>
        <w:t xml:space="preserve">Nutrition</w:t>
      </w:r>
      <w:r>
        <w:t xml:space="preserve"> (vitamins, minerals, their sources, and deficiency diseases). Learn about common </w:t>
      </w:r>
      <w:r>
        <w:rPr>
          <w:b/>
          <w:bCs/>
        </w:rPr>
        <w:t xml:space="preserve">Human Diseases</w:t>
      </w:r>
      <w:r>
        <w:t xml:space="preserve"> (bacterial, viral, fungal, protozoan, deficiency diseases), their causes, symptoms, and prevention. For </w:t>
      </w:r>
      <w:r>
        <w:rPr>
          <w:b/>
          <w:bCs/>
        </w:rPr>
        <w:t xml:space="preserve">Plant Biology</w:t>
      </w:r>
      <w:r>
        <w:t xml:space="preserve">, focus on photosynthesis, plant parts and their functions (roots, stem, leaves, flowers), and basic plant hormones. Environmental science topics, such as pollution and conservation, are also relevant.</w:t>
      </w:r>
    </w:p>
    <w:p>
      <w:pPr>
        <w:spacing w:after="140"/>
      </w:pPr>
      <w:r>
        <w:rPr>
          <w:b/>
          <w:bCs/>
        </w:rPr>
        <w:t xml:space="preserve">Common Mistakes:</w:t>
      </w:r>
      <w:r>
        <w:t xml:space="preserve"> Students often confuse units of measurement, misremember chemical formulas, or mix up the functions of different human organs. Forgetting the causes of common diseases or the deficiency symptoms of vitamins are frequent errors. Avoid simply memorizing facts; try to understand the underlying scientific principles.</w:t>
      </w:r>
    </w:p>
    <w:p>
      <w:pPr>
        <w:spacing w:after="140"/>
      </w:pPr>
      <w:r>
        <w:rPr>
          <w:b/>
          <w:bCs/>
        </w:rPr>
        <w:t xml:space="preserve">Practice Cues:</w:t>
      </w:r>
      <w:r>
        <w:t xml:space="preserve"> Create concept maps for physics laws and their applications. For chemistry, make flashcards for common compounds and their uses. For biology, draw simple diagrams of human body systems and label parts. Maintain a list of important scientific discoveries and their discoverers. Regularly solve MCQs that involve identifying the correct scientific principle or the application of a concept in a given scenario.</w:t>
      </w:r>
    </w:p>
    <w:p>
      <w:pPr>
        <w:pStyle w:val="Heading2"/>
      </w:pPr>
      <w:r>
        <w:t xml:space="preserve">Static GK, Current Affairs, and Effective MCQ Strategy</w:t>
      </w:r>
    </w:p>
    <w:p>
      <w:pPr>
        <w:spacing w:after="120"/>
      </w:pPr>
      <w:r>
        <w:rPr>
          <w:rFonts w:ascii="Arial" w:cs="Arial" w:eastAsia="Arial" w:hAnsi="Arial"/>
          <w:color w:val="666666"/>
          <w:sz w:val="15"/>
          <w:szCs w:val="15"/>
        </w:rPr>
        <w:t xml:space="preserve">Covers: SSC CGL GK GS Classes | SSC CGL GK/GS Top 50 MCQs | SSC CGL GK/GS Practice Set | By Navdeep Sir · SSC CGL GK GS Classes | SSC CGL GK/GS Top 50 MCQs | SSC CGL GK/GS Practice Set |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 · SSC CGL GK GS Classes | GK/GS MCQs | SSC CGL GK/GS Practice Set | SSC CGL 2026 GK GS |By Navdeep Sir</w:t>
      </w:r>
    </w:p>
    <w:p>
      <w:pPr>
        <w:spacing w:after="140"/>
      </w:pPr>
      <w:r>
        <w:t xml:space="preserve">Beyond the core General Studies subjects, Static GK and Current Affairs are critical components of the SSC CGL Tier-1 GK/GS section. These areas test your general awareness and consistent engagement with the world around you. Also, developing a smart MCQ strategy is essential for maximizing your score.</w:t>
      </w:r>
    </w:p>
    <w:p>
      <w:pPr>
        <w:pStyle w:val="Heading4"/>
        <w:spacing w:after="80" w:before="200"/>
      </w:pPr>
      <w:r>
        <w:t xml:space="preserve">Static GK</w:t>
      </w:r>
    </w:p>
    <w:p>
      <w:pPr>
        <w:spacing w:after="140"/>
      </w:pPr>
      <w:r>
        <w:t xml:space="preserve">Static GK refers to facts that generally do not change over time. It is a vast area that requires systematic memorization and regular revision. Key categories include:</w:t>
      </w:r>
    </w:p>
    <w:p>
      <w:pPr>
        <w:pStyle w:val="ListParagraph"/>
        <w:numPr>
          <w:ilvl w:val="0"/>
          <w:numId w:val="1"/>
        </w:numPr>
        <w:spacing w:after="60"/>
      </w:pPr>
      <w:r>
        <w:rPr>
          <w:b/>
          <w:bCs/>
        </w:rPr>
        <w:t xml:space="preserve">Important Days and Dates:</w:t>
      </w:r>
      <w:r>
        <w:t xml:space="preserve"> National and international days (e.g., World Environment Day, Republic Day).</w:t>
      </w:r>
    </w:p>
    <w:p>
      <w:pPr>
        <w:pStyle w:val="ListParagraph"/>
        <w:numPr>
          <w:ilvl w:val="0"/>
          <w:numId w:val="1"/>
        </w:numPr>
        <w:spacing w:after="60"/>
      </w:pPr>
      <w:r>
        <w:rPr>
          <w:b/>
          <w:bCs/>
        </w:rPr>
        <w:t xml:space="preserve">Books and Authors:</w:t>
      </w:r>
      <w:r>
        <w:t xml:space="preserve"> Famous ancient, medieval, and modern literary works and their writers.</w:t>
      </w:r>
    </w:p>
    <w:p>
      <w:pPr>
        <w:pStyle w:val="ListParagraph"/>
        <w:numPr>
          <w:ilvl w:val="0"/>
          <w:numId w:val="1"/>
        </w:numPr>
        <w:spacing w:after="60"/>
      </w:pPr>
      <w:r>
        <w:rPr>
          <w:b/>
          <w:bCs/>
        </w:rPr>
        <w:t xml:space="preserve">Awards and Honors:</w:t>
      </w:r>
      <w:r>
        <w:t xml:space="preserve"> National awards (Bharat Ratna, Padma Awards), international awards (Nobel Prizes, Oscar Awards), and sports awards.</w:t>
      </w:r>
    </w:p>
    <w:p>
      <w:pPr>
        <w:pStyle w:val="ListParagraph"/>
        <w:numPr>
          <w:ilvl w:val="0"/>
          <w:numId w:val="1"/>
        </w:numPr>
        <w:spacing w:after="60"/>
      </w:pPr>
      <w:r>
        <w:rPr>
          <w:b/>
          <w:bCs/>
        </w:rPr>
        <w:t xml:space="preserve">International Organizations:</w:t>
      </w:r>
      <w:r>
        <w:t xml:space="preserve"> Headquarters, founding years, and member countries of bodies like the UN, WTO, IMF, WHO.</w:t>
      </w:r>
    </w:p>
    <w:p>
      <w:pPr>
        <w:pStyle w:val="ListParagraph"/>
        <w:numPr>
          <w:ilvl w:val="0"/>
          <w:numId w:val="1"/>
        </w:numPr>
        <w:spacing w:after="60"/>
      </w:pPr>
      <w:r>
        <w:rPr>
          <w:b/>
          <w:bCs/>
        </w:rPr>
        <w:t xml:space="preserve">Indian Culture:</w:t>
      </w:r>
      <w:r>
        <w:t xml:space="preserve"> Folk dances, classical dances, festivals, famous sites, and traditional arts.</w:t>
      </w:r>
    </w:p>
    <w:p>
      <w:pPr>
        <w:pStyle w:val="ListParagraph"/>
        <w:numPr>
          <w:ilvl w:val="0"/>
          <w:numId w:val="1"/>
        </w:numPr>
        <w:spacing w:after="60"/>
      </w:pPr>
      <w:r>
        <w:rPr>
          <w:b/>
          <w:bCs/>
        </w:rPr>
        <w:t xml:space="preserve">Geography:</w:t>
      </w:r>
      <w:r>
        <w:t xml:space="preserve"> National Parks, Wildlife Sanctuaries, UNESCO World Heritage Sites in India, major lakes, mountains, and waterfalls.</w:t>
      </w:r>
    </w:p>
    <w:p>
      <w:pPr>
        <w:pStyle w:val="ListParagraph"/>
        <w:numPr>
          <w:ilvl w:val="0"/>
          <w:numId w:val="1"/>
        </w:numPr>
        <w:spacing w:after="60"/>
      </w:pPr>
      <w:r>
        <w:rPr>
          <w:b/>
          <w:bCs/>
        </w:rPr>
        <w:t xml:space="preserve">Firsts in India/World:</w:t>
      </w:r>
      <w:r>
        <w:t xml:space="preserve"> First President, first woman to climb Everest, etc.</w:t>
      </w:r>
    </w:p>
    <w:p>
      <w:pPr>
        <w:spacing w:after="140"/>
      </w:pPr>
      <w:r>
        <w:t xml:space="preserve">Maintain a dedicated notebook for Static GK, categorizing information for easier recall. Use mnemonics and regular quizzes to reinforce learning.</w:t>
      </w:r>
    </w:p>
    <w:p>
      <w:pPr>
        <w:pStyle w:val="Heading4"/>
        <w:spacing w:after="80" w:before="200"/>
      </w:pPr>
      <w:r>
        <w:t xml:space="preserve">Current Affairs</w:t>
      </w:r>
    </w:p>
    <w:p>
      <w:pPr>
        <w:spacing w:after="140"/>
      </w:pPr>
      <w:r>
        <w:t xml:space="preserve">Current Affairs covers recent events of national and international importance. This section tests your awareness of developments from the past 6-12 months leading up to the exam. Key focus areas include:</w:t>
      </w:r>
    </w:p>
    <w:p>
      <w:pPr>
        <w:pStyle w:val="ListParagraph"/>
        <w:numPr>
          <w:ilvl w:val="0"/>
          <w:numId w:val="1"/>
        </w:numPr>
        <w:spacing w:after="60"/>
      </w:pPr>
      <w:r>
        <w:rPr>
          <w:b/>
          <w:bCs/>
        </w:rPr>
        <w:t xml:space="preserve">National News:</w:t>
      </w:r>
      <w:r>
        <w:t xml:space="preserve"> Government schemes, policies, major appointments, significant events.</w:t>
      </w:r>
    </w:p>
    <w:p>
      <w:pPr>
        <w:pStyle w:val="ListParagraph"/>
        <w:numPr>
          <w:ilvl w:val="0"/>
          <w:numId w:val="1"/>
        </w:numPr>
        <w:spacing w:after="60"/>
      </w:pPr>
      <w:r>
        <w:rPr>
          <w:b/>
          <w:bCs/>
        </w:rPr>
        <w:t xml:space="preserve">International News:</w:t>
      </w:r>
      <w:r>
        <w:t xml:space="preserve"> Major global events, international relations, summits.</w:t>
      </w:r>
    </w:p>
    <w:p>
      <w:pPr>
        <w:pStyle w:val="ListParagraph"/>
        <w:numPr>
          <w:ilvl w:val="0"/>
          <w:numId w:val="1"/>
        </w:numPr>
        <w:spacing w:after="60"/>
      </w:pPr>
      <w:r>
        <w:rPr>
          <w:b/>
          <w:bCs/>
        </w:rPr>
        <w:t xml:space="preserve">Sports:</w:t>
      </w:r>
      <w:r>
        <w:t xml:space="preserve"> Major tournaments, winners, records, prominent athletes.</w:t>
      </w:r>
    </w:p>
    <w:p>
      <w:pPr>
        <w:pStyle w:val="ListParagraph"/>
        <w:numPr>
          <w:ilvl w:val="0"/>
          <w:numId w:val="1"/>
        </w:numPr>
        <w:spacing w:after="60"/>
      </w:pPr>
      <w:r>
        <w:rPr>
          <w:b/>
          <w:bCs/>
        </w:rPr>
        <w:t xml:space="preserve">Science and Technology:</w:t>
      </w:r>
      <w:r>
        <w:t xml:space="preserve"> New discoveries, space missions, advancements.</w:t>
      </w:r>
    </w:p>
    <w:p>
      <w:pPr>
        <w:pStyle w:val="ListParagraph"/>
        <w:numPr>
          <w:ilvl w:val="0"/>
          <w:numId w:val="1"/>
        </w:numPr>
        <w:spacing w:after="60"/>
      </w:pPr>
      <w:r>
        <w:rPr>
          <w:b/>
          <w:bCs/>
        </w:rPr>
        <w:t xml:space="preserve">Economy:</w:t>
      </w:r>
      <w:r>
        <w:t xml:space="preserve"> Key economic indicators, banking news, government budgets.</w:t>
      </w:r>
    </w:p>
    <w:p>
      <w:pPr>
        <w:pStyle w:val="ListParagraph"/>
        <w:numPr>
          <w:ilvl w:val="0"/>
          <w:numId w:val="1"/>
        </w:numPr>
        <w:spacing w:after="60"/>
      </w:pPr>
      <w:r>
        <w:rPr>
          <w:b/>
          <w:bCs/>
        </w:rPr>
        <w:t xml:space="preserve">Awards and Honors:</w:t>
      </w:r>
      <w:r>
        <w:t xml:space="preserve"> Recent recipients of national and international accolades.</w:t>
      </w:r>
    </w:p>
    <w:p>
      <w:pPr>
        <w:spacing w:after="140"/>
      </w:pPr>
      <w:r>
        <w:t xml:space="preserve">Reading a daily newspaper and a monthly current affairs magazine is the most effective way to prepare. Make concise notes, focusing on 'who, what, when, where, why' for each event.</w:t>
      </w:r>
    </w:p>
    <w:p>
      <w:pPr>
        <w:pStyle w:val="Heading4"/>
        <w:spacing w:after="80" w:before="200"/>
      </w:pPr>
      <w:r>
        <w:t xml:space="preserve">Effective MCQ Strategy</w:t>
      </w:r>
    </w:p>
    <w:p>
      <w:pPr>
        <w:spacing w:after="140"/>
      </w:pPr>
      <w:r>
        <w:t xml:space="preserve">Solving MCQs efficiently is a skill that improves with practice. Here are key strategies:</w:t>
      </w:r>
    </w:p>
    <w:p>
      <w:pPr>
        <w:pStyle w:val="ListParagraph"/>
        <w:numPr>
          <w:ilvl w:val="0"/>
          <w:numId w:val="2"/>
        </w:numPr>
        <w:spacing w:after="60"/>
      </w:pPr>
      <w:r>
        <w:rPr>
          <w:b/>
          <w:bCs/>
        </w:rPr>
        <w:t xml:space="preserve">Read the Question Carefully:</w:t>
      </w:r>
      <w:r>
        <w:t xml:space="preserve"> Understand exactly what is being asked. Pay attention to keywords like 'not', 'incorrect', 'all of the above', or 'which of the following is true'.</w:t>
      </w:r>
    </w:p>
    <w:p>
      <w:pPr>
        <w:pStyle w:val="ListParagraph"/>
        <w:numPr>
          <w:ilvl w:val="0"/>
          <w:numId w:val="2"/>
        </w:numPr>
        <w:spacing w:after="60"/>
      </w:pPr>
      <w:r>
        <w:rPr>
          <w:b/>
          <w:bCs/>
        </w:rPr>
        <w:t xml:space="preserve">Elimination Technique:</w:t>
      </w:r>
      <w:r>
        <w:t xml:space="preserve"> Even if you do not know the correct answer directly, you can often eliminate one or two obviously wrong options. This increases your probability of choosing the correct answer.</w:t>
      </w:r>
    </w:p>
    <w:p>
      <w:pPr>
        <w:pStyle w:val="ListParagraph"/>
        <w:numPr>
          <w:ilvl w:val="0"/>
          <w:numId w:val="2"/>
        </w:numPr>
        <w:spacing w:after="60"/>
      </w:pPr>
      <w:r>
        <w:rPr>
          <w:b/>
          <w:bCs/>
        </w:rPr>
        <w:t xml:space="preserve">Time Management:</w:t>
      </w:r>
      <w:r>
        <w:t xml:space="preserve"> GK/GS questions are generally quick to answer if you know the fact. Do not spend too much time on a single question. If unsure after a quick thought, mark it for review and move on.</w:t>
      </w:r>
    </w:p>
    <w:p>
      <w:pPr>
        <w:pStyle w:val="ListParagraph"/>
        <w:numPr>
          <w:ilvl w:val="0"/>
          <w:numId w:val="2"/>
        </w:numPr>
        <w:spacing w:after="60"/>
      </w:pPr>
      <w:r>
        <w:rPr>
          <w:b/>
          <w:bCs/>
        </w:rPr>
        <w:t xml:space="preserve">Educated Guessing:</w:t>
      </w:r>
      <w:r>
        <w:t xml:space="preserve"> If you can eliminate at least two options, making an educated guess can be beneficial, especially if there is no negative marking or minimal negative marking. However, avoid blind guessing.</w:t>
      </w:r>
    </w:p>
    <w:p>
      <w:pPr>
        <w:pStyle w:val="ListParagraph"/>
        <w:numPr>
          <w:ilvl w:val="0"/>
          <w:numId w:val="2"/>
        </w:numPr>
        <w:spacing w:after="60"/>
      </w:pPr>
      <w:r>
        <w:rPr>
          <w:b/>
          <w:bCs/>
        </w:rPr>
        <w:t xml:space="preserve">Review and Revise:</w:t>
      </w:r>
      <w:r>
        <w:t xml:space="preserve"> After completing the section, review marked questions. Sometimes, a later question might trigger a memory for an earlier one. Check for silly mistakes.</w:t>
      </w:r>
    </w:p>
    <w:p>
      <w:pPr>
        <w:spacing w:after="140"/>
      </w:pPr>
      <w:r>
        <w:rPr>
          <w:b/>
          <w:bCs/>
        </w:rPr>
        <w:t xml:space="preserve">Common Mistakes:</w:t>
      </w:r>
      <w:r>
        <w:t xml:space="preserve"> Neglecting current affairs until the last minute, failing to revise static GK regularly, or spending too much time on one difficult question are common pitfalls. Many students also fall for distractors in MCQs designed to test careful reading.</w:t>
      </w:r>
    </w:p>
    <w:p>
      <w:pPr>
        <w:spacing w:after="140"/>
      </w:pPr>
      <w:r>
        <w:rPr>
          <w:b/>
          <w:bCs/>
        </w:rPr>
        <w:t xml:space="preserve">Practice Cues:</w:t>
      </w:r>
      <w:r>
        <w:t xml:space="preserve"> Solve full-length mock tests regularly. After each test, analyze your performance: identify your weak areas, understand why you made mistakes (lack of knowledge, misreading, time pressure), and revise those topics. Maintain an 'error log' to track your mistakes and ensure you do not repeat them.</w:t>
      </w:r>
    </w:p>
    <w:p>
      <w:pPr>
        <w:pStyle w:val="Heading3"/>
      </w:pPr>
      <w:r>
        <w:t xml:space="preserve">Key Takeaways</w:t>
      </w:r>
    </w:p>
    <w:p>
      <w:pPr>
        <w:pStyle w:val="ListParagraph"/>
        <w:numPr>
          <w:ilvl w:val="0"/>
          <w:numId w:val="1"/>
        </w:numPr>
        <w:spacing w:after="60"/>
      </w:pPr>
      <w:r>
        <w:t xml:space="preserve">The GK/GS section demands a broad knowledge base across subjects like Biology, Geography, History, Polity, Economics, and General Science.</w:t>
      </w:r>
    </w:p>
    <w:p>
      <w:pPr>
        <w:pStyle w:val="ListParagraph"/>
        <w:numPr>
          <w:ilvl w:val="0"/>
          <w:numId w:val="1"/>
        </w:numPr>
        <w:spacing w:after="60"/>
      </w:pPr>
      <w:r>
        <w:t xml:space="preserve">Animal classification is based on fundamental biological characteristics, and understanding key phyla and vertebrate classes is essential.</w:t>
      </w:r>
    </w:p>
    <w:p>
      <w:pPr>
        <w:pStyle w:val="ListParagraph"/>
        <w:numPr>
          <w:ilvl w:val="0"/>
          <w:numId w:val="1"/>
        </w:numPr>
        <w:spacing w:after="60"/>
      </w:pPr>
      <w:r>
        <w:t xml:space="preserve">The Indus, Ganga, and Brahmaputra river systems are vital to Indian geography and economy, requiring knowledge of their origins, tributaries, and features.</w:t>
      </w:r>
    </w:p>
    <w:p>
      <w:pPr>
        <w:pStyle w:val="ListParagraph"/>
        <w:numPr>
          <w:ilvl w:val="0"/>
          <w:numId w:val="1"/>
        </w:numPr>
        <w:spacing w:after="60"/>
      </w:pPr>
      <w:r>
        <w:t xml:space="preserve">Consistent study of core General Studies concepts from History, Polity, and Economics is crucial for factual recall and contextual understanding.</w:t>
      </w:r>
    </w:p>
    <w:p>
      <w:pPr>
        <w:pStyle w:val="ListParagraph"/>
        <w:numPr>
          <w:ilvl w:val="0"/>
          <w:numId w:val="1"/>
        </w:numPr>
        <w:spacing w:after="60"/>
      </w:pPr>
      <w:r>
        <w:t xml:space="preserve">General Science questions often test basic principles of Physics, Chemistry, and human/plant biology, along with their everyday applications.</w:t>
      </w:r>
    </w:p>
    <w:p>
      <w:pPr>
        <w:pStyle w:val="ListParagraph"/>
        <w:numPr>
          <w:ilvl w:val="0"/>
          <w:numId w:val="1"/>
        </w:numPr>
        <w:spacing w:after="60"/>
      </w:pPr>
      <w:r>
        <w:t xml:space="preserve">Static GK and Current Affairs require dedicated, systematic preparation and regular revision to stay updated and recall facts.</w:t>
      </w:r>
    </w:p>
    <w:p>
      <w:pPr>
        <w:pStyle w:val="ListParagraph"/>
        <w:numPr>
          <w:ilvl w:val="0"/>
          <w:numId w:val="1"/>
        </w:numPr>
        <w:spacing w:after="60"/>
      </w:pPr>
      <w:r>
        <w:t xml:space="preserve">An effective MCQ strategy involves careful question analysis, elimination of incorrect options, and smart time management during the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Name the three major Himalayan river systems and one significant tributary for each.</w:t>
      </w:r>
    </w:p>
    <w:p>
      <w:pPr>
        <w:spacing w:after="60"/>
      </w:pPr>
      <w:r>
        <w:t xml:space="preserve">2. </w:t>
      </w:r>
      <w:r>
        <w:t xml:space="preserve">What is the primary basis for classifying animals into different phyla?</w:t>
      </w:r>
    </w:p>
    <w:p>
      <w:pPr>
        <w:spacing w:after="60"/>
      </w:pPr>
      <w:r>
        <w:t xml:space="preserve">3. </w:t>
      </w:r>
      <w:r>
        <w:t xml:space="preserve">Mention two important areas of Static GK for SSC CGL.</w:t>
      </w:r>
    </w:p>
    <w:p>
      <w:pPr>
        <w:spacing w:after="60"/>
      </w:pPr>
      <w:r>
        <w:t xml:space="preserve">4. </w:t>
      </w:r>
      <w:r>
        <w:t xml:space="preserve">Explain the elimination technique in MCQ solving.</w:t>
      </w:r>
    </w:p>
    <w:p>
      <w:pPr>
        <w:spacing w:after="60"/>
      </w:pPr>
      <w:r>
        <w:t xml:space="preserve">5. </w:t>
      </w:r>
      <w:r>
        <w:t xml:space="preserve">Give one example of a characteristic feature of Arthropoda.</w:t>
      </w:r>
    </w:p>
    <w:p>
      <w:pPr>
        <w:pStyle w:val="Heading1"/>
        <w:pageBreakBefore/>
      </w:pPr>
      <w:r>
        <w:t xml:space="preserve">Chapter 5: CGL Game Plan</w:t>
      </w:r>
    </w:p>
    <w:p>
      <w:pPr>
        <w:spacing w:after="140"/>
      </w:pPr>
      <w:r>
        <w:t xml:space="preserve">This chapter provides a strategic framework for preparing for the SSC CGL Tier-1 examination. It outlines the exam's structure, the specific demands of each section, and the optimal approach to practice. You will also learn how to effectively utilize official and freely available study materials to build a strong foundation and refine your skills. Understanding these core elements is crucial for developing a successful study plan and maximizing your performance on exam day.</w:t>
      </w:r>
    </w:p>
    <w:p>
      <w:pPr>
        <w:pStyle w:val="Heading2"/>
      </w:pPr>
      <w:r>
        <w:t xml:space="preserve">Understanding the SSC CGL Tier-1 Exam</w:t>
      </w:r>
    </w:p>
    <w:p>
      <w:pPr>
        <w:spacing w:after="120"/>
      </w:pPr>
      <w:r>
        <w:rPr>
          <w:rFonts w:ascii="Arial" w:cs="Arial" w:eastAsia="Arial" w:hAnsi="Arial"/>
          <w:color w:val="666666"/>
          <w:sz w:val="15"/>
          <w:szCs w:val="15"/>
        </w:rPr>
        <w:t xml:space="preserve">Covers: Know the Exam Before You Fight It</w:t>
      </w:r>
    </w:p>
    <w:p>
      <w:pPr>
        <w:spacing w:after="140"/>
      </w:pPr>
      <w:r>
        <w:t xml:space="preserve">The Combined Graduate Level (CGL) examination recruits for Group B and C posts across various central ministries, including inspectors, auditors, and assistants. The Tier-1 stage is a critical component, serving as both a qualifying round and contributing to your overall score. It consists of 100 questions, carries a total of 200 marks, and must be completed in 60 minutes. The exam is divided into four sections, each with 25 questions: General Intelligence and Reasoning, General Awareness, Quantitative Aptitude, and English Comprehension. A negative marking of 0.50 marks is applied for each incorrect answer.</w:t>
      </w:r>
    </w:p>
    <w:p>
      <w:pPr>
        <w:pStyle w:val="Heading4"/>
        <w:spacing w:after="80" w:before="200"/>
      </w:pPr>
      <w:r>
        <w:t xml:space="preserve">The Core Challenge: Speed and Accuracy</w:t>
      </w:r>
    </w:p>
    <w:p>
      <w:pPr>
        <w:spacing w:after="140"/>
      </w:pPr>
      <w:r>
        <w:t xml:space="preserve">With 100 questions to answer in 60 minutes, you have approximately 36 seconds per question. This tight timeframe means the CGL Tier-1 exam is less a test of deep knowledge and more an assessment of your ability to execute quickly and accurately under pressure. Success depends on rapid problem identification, efficient solution methods, and disciplined time management.</w:t>
      </w:r>
    </w:p>
    <w:p>
      <w:pPr>
        <w:pStyle w:val="Heading4"/>
        <w:spacing w:after="80" w:before="200"/>
      </w:pPr>
      <w:r>
        <w:t xml:space="preserve">Section Economics: Strategic Allocation of Time</w:t>
      </w:r>
    </w:p>
    <w:p>
      <w:pPr>
        <w:spacing w:after="140"/>
      </w:pPr>
      <w:r>
        <w:t xml:space="preserve">Each section of the exam has a distinct role in your overall strategy:</w:t>
      </w:r>
    </w:p>
    <w:p>
      <w:pPr>
        <w:pStyle w:val="ListParagraph"/>
        <w:numPr>
          <w:ilvl w:val="0"/>
          <w:numId w:val="1"/>
        </w:numPr>
        <w:spacing w:after="60"/>
      </w:pPr>
      <w:r>
        <w:rPr>
          <w:b/>
          <w:bCs/>
        </w:rPr>
        <w:t xml:space="preserve">General Intelligence and Reasoning (GI&amp;R) and General Awareness (GA):</w:t>
      </w:r>
      <w:r>
        <w:t xml:space="preserve"> These are considered the 'speed sections'. A well-prepared candidate should aim to complete all 25 Reasoning questions in 15 to 18 minutes and the 25 GK questions in 8 to 10 minutes. This efficient completion allows you to 'bank' valuable time for the more calculation-intensive Quantitative Aptitude section. Focus on quick recognition, recall, and pattern identification in these areas.</w:t>
      </w:r>
    </w:p>
    <w:p>
      <w:pPr>
        <w:pStyle w:val="ListParagraph"/>
        <w:numPr>
          <w:ilvl w:val="0"/>
          <w:numId w:val="1"/>
        </w:numPr>
        <w:spacing w:after="60"/>
      </w:pPr>
      <w:r>
        <w:rPr>
          <w:b/>
          <w:bCs/>
        </w:rPr>
        <w:t xml:space="preserve">Quantitative Aptitude (QA):</w:t>
      </w:r>
      <w:r>
        <w:t xml:space="preserve"> This section is often the 'rank-maker'. High-frequency topics include percentages, ratio and proportion, averages, profit and loss, time and work, geometry, and data interpretation (DI). The exam frequently recycles about 15 core question archetypes across different years. Mastering these concepts and, crucially, their fast execution, is vital for a high score. Practice solving these problem types repeatedly to build speed and accuracy.</w:t>
      </w:r>
    </w:p>
    <w:p>
      <w:pPr>
        <w:pStyle w:val="ListParagraph"/>
        <w:numPr>
          <w:ilvl w:val="0"/>
          <w:numId w:val="1"/>
        </w:numPr>
        <w:spacing w:after="60"/>
      </w:pPr>
      <w:r>
        <w:rPr>
          <w:b/>
          <w:bCs/>
        </w:rPr>
        <w:t xml:space="preserve">English Comprehension:</w:t>
      </w:r>
      <w:r>
        <w:t xml:space="preserve"> This section rewards a focused study approach. Key areas to concentrate on include error spotting, sentence improvement, cloze tests, one-word substitutions, idioms and phrases, and reading comprehension. Building a strong vocabulary and solid grammar foundation through consistent practice is essential for excelling here.</w:t>
      </w:r>
    </w:p>
    <w:p>
      <w:pPr>
        <w:pStyle w:val="Heading4"/>
        <w:spacing w:after="80" w:before="200"/>
      </w:pPr>
      <w:r>
        <w:t xml:space="preserve">The Practice Ratio and Accuracy Discipline</w:t>
      </w:r>
    </w:p>
    <w:p>
      <w:pPr>
        <w:spacing w:after="140"/>
      </w:pPr>
      <w:r>
        <w:t xml:space="preserve">After your initial pass through the course content, shift your study time to a 30 percent learning and 70 percent timed problem-solving ratio. This means dedicating the majority of your study hours to solving questions under timed conditions. Track your section-wise accuracy weekly. If your accuracy falls below 90 percent in Reasoning or 80 percent in Quant, prioritize improving accuracy before attempting to increase your speed. In an exam with a 0.50-mark penalty for wrong answers, wild guesses or attempts based on insufficient confidence can significantly harm your final score. Slow down to ensure correctness, then gradually build speed.</w:t>
      </w:r>
    </w:p>
    <w:p>
      <w:pPr>
        <w:pStyle w:val="Heading2"/>
      </w:pPr>
      <w:r>
        <w:t xml:space="preserve">Building Your Study Arsenal with Official and Free Resources</w:t>
      </w:r>
    </w:p>
    <w:p>
      <w:pPr>
        <w:spacing w:after="120"/>
      </w:pPr>
      <w:r>
        <w:rPr>
          <w:rFonts w:ascii="Arial" w:cs="Arial" w:eastAsia="Arial" w:hAnsi="Arial"/>
          <w:color w:val="666666"/>
          <w:sz w:val="15"/>
          <w:szCs w:val="15"/>
        </w:rPr>
        <w:t xml:space="preserve">Covers: Free Official Study Arsenal</w:t>
      </w:r>
    </w:p>
    <w:p>
      <w:pPr>
        <w:spacing w:after="140"/>
      </w:pPr>
      <w:r>
        <w:t xml:space="preserve">Effective preparation for the SSC CGL exam involves using the right study materials. The Staff Selection Commission (SSC) provides invaluable official resources, and several free foundational materials can significantly boost your readiness.</w:t>
      </w:r>
    </w:p>
    <w:p>
      <w:pPr>
        <w:pStyle w:val="Heading4"/>
        <w:spacing w:after="80" w:before="200"/>
      </w:pPr>
      <w:r>
        <w:t xml:space="preserve">From the Staff Selection Commission Itself</w:t>
      </w:r>
    </w:p>
    <w:p>
      <w:pPr>
        <w:pStyle w:val="ListParagraph"/>
        <w:numPr>
          <w:ilvl w:val="0"/>
          <w:numId w:val="1"/>
        </w:numPr>
        <w:spacing w:after="60"/>
      </w:pPr>
      <w:r>
        <w:rPr>
          <w:b/>
          <w:bCs/>
        </w:rPr>
        <w:t xml:space="preserve">Official Website:</w:t>
      </w:r>
      <w:r>
        <w:t xml:space="preserve"> The SSC's official website (ssc.gov.in) is your primary source for all critical exam information. This includes notifications, the detailed syllabus, the exam calendar, and, most importantly, answer keys. After each exam cycle, SSC publishes the question papers along with the final answer keys. These form the only truly authentic mock test bank available. Systematically download these previous year papers and use them for timed practice.</w:t>
      </w:r>
    </w:p>
    <w:p>
      <w:pPr>
        <w:pStyle w:val="ListParagraph"/>
        <w:numPr>
          <w:ilvl w:val="0"/>
          <w:numId w:val="1"/>
        </w:numPr>
        <w:spacing w:after="60"/>
      </w:pPr>
      <w:r>
        <w:rPr>
          <w:b/>
          <w:bCs/>
        </w:rPr>
        <w:t xml:space="preserve">Exam Calendar:</w:t>
      </w:r>
      <w:r>
        <w:t xml:space="preserve"> Regularly check the exam calendar on the SSC website. The dates for CGL, CHSL (Combined Higher Secondary Level), CPO (Central Police Organization), and MTS (Multi-Task Staff) exams often cluster together. Preparing for CGL covers a significant portion of the syllabus for these other exams, allowing for efficient multi-exam preparation.</w:t>
      </w:r>
    </w:p>
    <w:p>
      <w:pPr>
        <w:pStyle w:val="Heading4"/>
        <w:spacing w:after="80" w:before="200"/>
      </w:pPr>
      <w:r>
        <w:t xml:space="preserve">Free Foundational Resources</w:t>
      </w:r>
    </w:p>
    <w:p>
      <w:pPr>
        <w:pStyle w:val="ListParagraph"/>
        <w:numPr>
          <w:ilvl w:val="0"/>
          <w:numId w:val="1"/>
        </w:numPr>
        <w:spacing w:after="60"/>
      </w:pPr>
      <w:r>
        <w:rPr>
          <w:b/>
          <w:bCs/>
        </w:rPr>
        <w:t xml:space="preserve">NCERT Mathematics (Classes 6-10):</w:t>
      </w:r>
      <w:r>
        <w:t xml:space="preserve"> For Quantitative Aptitude, the fastest way to cure weak arithmetic is to study NCERT textbooks from classes 6 to 10. The CGL quant syllabus rarely exceeds Class 10 concepts; the challenge lies in the speed of execution, not the complexity of the underlying concepts. Practice solving problems from these books under timed conditions to build a strong conceptual base and improve calculation speed.</w:t>
      </w:r>
    </w:p>
    <w:p>
      <w:pPr>
        <w:pStyle w:val="ListParagraph"/>
        <w:numPr>
          <w:ilvl w:val="0"/>
          <w:numId w:val="1"/>
        </w:numPr>
        <w:spacing w:after="60"/>
      </w:pPr>
      <w:r>
        <w:rPr>
          <w:b/>
          <w:bCs/>
        </w:rPr>
        <w:t xml:space="preserve">Previous-Year General Knowledge (GK) Questions:</w:t>
      </w:r>
      <w:r>
        <w:t xml:space="preserve"> The most effective way to prepare for the General Awareness section is to study previous-year GK questions. Static GK in CGL typically revolves around a stable core of basic polity, important historical events, key geographical facts, and fundamental science concepts. Analyzing past papers precisely reveals this core syllabus. Categorize questions by topic and note recurring themes and facts.</w:t>
      </w:r>
    </w:p>
    <w:p>
      <w:pPr>
        <w:pStyle w:val="Heading4"/>
        <w:spacing w:after="80" w:before="200"/>
      </w:pPr>
      <w:r>
        <w:t xml:space="preserve">Strategic Vocabulary Building</w:t>
      </w:r>
    </w:p>
    <w:p>
      <w:pPr>
        <w:spacing w:after="140"/>
      </w:pPr>
      <w:r>
        <w:t xml:space="preserve">Instead of relying on thick vocabulary books, focus on learning ten new words daily from previous-year one-word substitution and idiom lists. These lists directly reflect the vocabulary tested in the English section. Implement a weekly recycling system for these words to ensure retention. You can use flashcards or a dedicated notebook, reviewing older words regularly. The English section shows remarkable loyalty to its favorite words and phrases.</w:t>
      </w:r>
    </w:p>
    <w:p>
      <w:pPr>
        <w:pStyle w:val="Heading4"/>
        <w:spacing w:after="80" w:before="200"/>
      </w:pPr>
      <w:r>
        <w:t xml:space="preserve">The Discipline of Mock Tests</w:t>
      </w:r>
    </w:p>
    <w:p>
      <w:pPr>
        <w:spacing w:after="140"/>
      </w:pPr>
      <w:r>
        <w:t xml:space="preserve">Mock tests are the cornerstone of effective exam preparation. During your initial content learning phase, aim for one full Tier-1 mock test per week. In the final month leading up to the exam, increase this frequency to three mock tests per week. Crucially, every mock test must be followed by a thorough error autopsy. Dedicate at least half the duration of the mock test to reviewing your performance. Analyze every incorrect answer, understand why you made the mistake, and learn the correct approach. Also, review questions you answered correctly but took too long on, or those you guessed. A mock test without this detailed review is merely entertainment; it is not effective preparation.</w:t>
      </w:r>
    </w:p>
    <w:p>
      <w:pPr>
        <w:pStyle w:val="Heading3"/>
      </w:pPr>
      <w:r>
        <w:t xml:space="preserve">Key Takeaways</w:t>
      </w:r>
    </w:p>
    <w:p>
      <w:pPr>
        <w:pStyle w:val="ListParagraph"/>
        <w:numPr>
          <w:ilvl w:val="0"/>
          <w:numId w:val="1"/>
        </w:numPr>
        <w:spacing w:after="60"/>
      </w:pPr>
      <w:r>
        <w:t xml:space="preserve">The SSC CGL Tier-1 exam is primarily a speed-accuracy test, requiring you to answer 100 questions in 60 minutes.</w:t>
      </w:r>
    </w:p>
    <w:p>
      <w:pPr>
        <w:pStyle w:val="ListParagraph"/>
        <w:numPr>
          <w:ilvl w:val="0"/>
          <w:numId w:val="1"/>
        </w:numPr>
        <w:spacing w:after="60"/>
      </w:pPr>
      <w:r>
        <w:t xml:space="preserve">Strategically manage time by completing Reasoning and GK sections quickly to bank time for Quantitative Aptitude.</w:t>
      </w:r>
    </w:p>
    <w:p>
      <w:pPr>
        <w:pStyle w:val="ListParagraph"/>
        <w:numPr>
          <w:ilvl w:val="0"/>
          <w:numId w:val="1"/>
        </w:numPr>
        <w:spacing w:after="60"/>
      </w:pPr>
      <w:r>
        <w:t xml:space="preserve">Quantitative Aptitude is the rank-maker, focusing on high-frequency topics and speed of execution.</w:t>
      </w:r>
    </w:p>
    <w:p>
      <w:pPr>
        <w:pStyle w:val="ListParagraph"/>
        <w:numPr>
          <w:ilvl w:val="0"/>
          <w:numId w:val="1"/>
        </w:numPr>
        <w:spacing w:after="60"/>
      </w:pPr>
      <w:r>
        <w:t xml:space="preserve">After initial content study, shift your practice ratio to 30 percent learning and 70 percent timed problem-solving.</w:t>
      </w:r>
    </w:p>
    <w:p>
      <w:pPr>
        <w:pStyle w:val="ListParagraph"/>
        <w:numPr>
          <w:ilvl w:val="0"/>
          <w:numId w:val="1"/>
        </w:numPr>
        <w:spacing w:after="60"/>
      </w:pPr>
      <w:r>
        <w:t xml:space="preserve">Utilize the official SSC website for authentic past papers and answer keys, which serve as your best mock test bank.</w:t>
      </w:r>
    </w:p>
    <w:p>
      <w:pPr>
        <w:pStyle w:val="ListParagraph"/>
        <w:numPr>
          <w:ilvl w:val="0"/>
          <w:numId w:val="1"/>
        </w:numPr>
        <w:spacing w:after="60"/>
      </w:pPr>
      <w:r>
        <w:t xml:space="preserve">Strengthen your mathematical foundation with NCERT textbooks (Classes 6-10) and prepare GK using previous-year questions.</w:t>
      </w:r>
    </w:p>
    <w:p>
      <w:pPr>
        <w:pStyle w:val="ListParagraph"/>
        <w:numPr>
          <w:ilvl w:val="0"/>
          <w:numId w:val="1"/>
        </w:numPr>
        <w:spacing w:after="60"/>
      </w:pPr>
      <w:r>
        <w:t xml:space="preserve">Consistent mock test practice followed by detailed error analysis is essential for identifying weaknesses and improving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challenge of the SSC CGL Tier-1 exam, and how many seconds are available per question?</w:t>
      </w:r>
    </w:p>
    <w:p>
      <w:pPr>
        <w:spacing w:after="60"/>
      </w:pPr>
      <w:r>
        <w:t xml:space="preserve">2. </w:t>
      </w:r>
      <w:r>
        <w:t xml:space="preserve">Which two sections are considered 'speed sections,' and what is their strategic role in time management?</w:t>
      </w:r>
    </w:p>
    <w:p>
      <w:pPr>
        <w:spacing w:after="60"/>
      </w:pPr>
      <w:r>
        <w:t xml:space="preserve">3. </w:t>
      </w:r>
      <w:r>
        <w:t xml:space="preserve">What is the recommended practice ratio after completing the initial content study, and why is accuracy tracking important?</w:t>
      </w:r>
    </w:p>
    <w:p>
      <w:pPr>
        <w:spacing w:after="60"/>
      </w:pPr>
      <w:r>
        <w:t xml:space="preserve">4. </w:t>
      </w:r>
      <w:r>
        <w:t xml:space="preserve">How can the official SSC website be used to create an authentic mock test bank?</w:t>
      </w:r>
    </w:p>
    <w:p>
      <w:pPr>
        <w:spacing w:after="60"/>
      </w:pPr>
      <w:r>
        <w:t xml:space="preserve">5. </w:t>
      </w:r>
      <w:r>
        <w:t xml:space="preserve">What free resources are recommended for strengthening Quantitative Aptitude and General Knowledge, and why?</w:t>
      </w:r>
    </w:p>
    <w:p>
      <w:pPr>
        <w:spacing w:after="60"/>
      </w:pPr>
      <w:r>
        <w:t xml:space="preserve">6. </w:t>
      </w:r>
      <w:r>
        <w:t xml:space="preserve">Describe the importance of mock tests and error autopsy in your preparation strategy.</w:t>
      </w:r>
    </w:p>
    <w:p>
      <w:pPr>
        <w:pStyle w:val="Heading1"/>
        <w:pageBreakBefore/>
      </w:pPr>
      <w:r>
        <w:t xml:space="preserve">Chapter 6: Final Assessment: SSC CGL Readiness</w:t>
      </w:r>
    </w:p>
    <w:p>
      <w:pPr>
        <w:spacing w:after="140"/>
      </w:pPr>
      <w:r>
        <w:t xml:space="preserve">This chapter marks the culmination of your comprehensive preparation for the SSC CGL Tier-1 examination. Module 6 focuses on a critical component: the Final Assessment. This assessment is designed to gauge your overall readiness across all four sections covered in the course. It serves as a realistic simulation of the actual exam environment.
Your performance here provides valuable insights into your strengths and areas needing further attention before the main examination.</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SSC CGL Readiness (quiz, 5 min)</w:t>
      </w:r>
    </w:p>
    <w:p>
      <w:pPr>
        <w:spacing w:after="140"/>
      </w:pPr>
      <w:r>
        <w:t xml:space="preserve">By this point in the MegaCourse, you should have a solid grasp of the entire SSC CGL Tier-1 syllabus. This includes a strong foundation in </w:t>
      </w:r>
      <w:r>
        <w:rPr>
          <w:b/>
          <w:bCs/>
        </w:rPr>
        <w:t xml:space="preserve">Quantitative Aptitude</w:t>
      </w:r>
      <w:r>
        <w:t xml:space="preserve">, covering high-frequency topics such as percentages, algebra, geometry, and Data Interpretation. In </w:t>
      </w:r>
      <w:r>
        <w:rPr>
          <w:b/>
          <w:bCs/>
        </w:rPr>
        <w:t xml:space="preserve">General Intelligence and Reasoning</w:t>
      </w:r>
      <w:r>
        <w:t xml:space="preserve">, you should be proficient in solving various sets, including analogies, series, and puzzles, aiming for speed and accuracy. For the </w:t>
      </w:r>
      <w:r>
        <w:rPr>
          <w:b/>
          <w:bCs/>
        </w:rPr>
        <w:t xml:space="preserve">English Language</w:t>
      </w:r>
      <w:r>
        <w:t xml:space="preserve"> section, your vocabulary and grammar base should be robust. Finally, your knowledge of </w:t>
      </w:r>
      <w:r>
        <w:rPr>
          <w:b/>
          <w:bCs/>
        </w:rPr>
        <w:t xml:space="preserve">General Awareness</w:t>
      </w:r>
      <w:r>
        <w:t xml:space="preserve"> should be broad enough to tackle common questions. The course has equipped you with the necessary concepts and problem-solving techniques. You should also have developed effective time management strategies for each section.</w:t>
      </w:r>
    </w:p>
    <w:p>
      <w:pPr>
        <w:pStyle w:val="Heading2"/>
      </w:pPr>
      <w:r>
        <w:t xml:space="preserve">Attacking the Final Assessment</w:t>
      </w:r>
    </w:p>
    <w:p>
      <w:pPr>
        <w:spacing w:after="120"/>
      </w:pPr>
      <w:r>
        <w:rPr>
          <w:rFonts w:ascii="Arial" w:cs="Arial" w:eastAsia="Arial" w:hAnsi="Arial"/>
          <w:color w:val="666666"/>
          <w:sz w:val="15"/>
          <w:szCs w:val="15"/>
        </w:rPr>
        <w:t xml:space="preserve">Covers: Final Assessment: SSC CGL Readiness (quiz, 5 min)</w:t>
      </w:r>
    </w:p>
    <w:p>
      <w:pPr>
        <w:spacing w:after="140"/>
      </w:pPr>
      <w:r>
        <w:t xml:space="preserve">Treat the Final Assessment as a real examination. Create a quiet, distraction-free environment. Keep a timer visible and adhere strictly to the allotted time. Read each question carefully before attempting to answer. Do not rush through the instructions. If you encounter a difficult question, do not spend excessive time on it. Make an educated guess if the marking scheme allows, or mark it for review if time permits. Move on to other questions and return later. Maintain a steady pace throughout the assessment. This approach helps you attempt all questions you know and maximize your score.</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SSC CGL Readiness (quiz, 5 min)</w:t>
      </w:r>
    </w:p>
    <w:p>
      <w:pPr>
        <w:spacing w:after="140"/>
      </w:pPr>
      <w:r>
        <w:t xml:space="preserve">Many students make common errors during timed assessments. One frequent mistake is misreading the question. Always double-check what the question is asking before selecting an answer. Another error is spending too much time on a single challenging problem. This can lead to missing easier questions later in the test. Develop the discipline to move on after a set amount of time. Silly calculation errors in the Quantitative Aptitude section are also common. Practice mental math and double-check your work. Finally, some students fail to review their answers if time remains. Use any extra time to re-check your responses, especially for questions you were unsure about.</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SSC CGL Readiness (quiz, 5 min)</w:t>
      </w:r>
    </w:p>
    <w:p>
      <w:pPr>
        <w:spacing w:after="140"/>
      </w:pPr>
      <w:r>
        <w:t xml:space="preserve">Your score on the Final Assessment is just one piece of information. The real value comes from analyzing your performance in detail. Review every question, both correct and incorrect. Identify which sections and specific topics you performed well in. Pinpoint your weak areas. For incorrect answers, understand </w:t>
      </w:r>
      <w:r>
        <w:rPr>
          <w:i/>
          <w:iCs/>
        </w:rPr>
        <w:t xml:space="preserve">why</w:t>
      </w:r>
      <w:r>
        <w:t xml:space="preserve"> you made a mistake. Was it a conceptual gap, a calculation error, or poor time management? Did you guess incorrectly? This detailed analysis helps you refine your study plan. Focus your remaining preparation time on strengthening those identified weak areas. Aim for both accuracy and speed in your future practice sessions.</w:t>
      </w:r>
    </w:p>
    <w:p>
      <w:pPr>
        <w:pStyle w:val="Heading3"/>
      </w:pPr>
      <w:r>
        <w:t xml:space="preserve">Key Takeaways</w:t>
      </w:r>
    </w:p>
    <w:p>
      <w:pPr>
        <w:pStyle w:val="ListParagraph"/>
        <w:numPr>
          <w:ilvl w:val="0"/>
          <w:numId w:val="1"/>
        </w:numPr>
        <w:spacing w:after="60"/>
      </w:pPr>
      <w:r>
        <w:t xml:space="preserve">The Final Assessment gauges your overall readiness for the SSC CGL Tier-1 exam.</w:t>
      </w:r>
    </w:p>
    <w:p>
      <w:pPr>
        <w:pStyle w:val="ListParagraph"/>
        <w:numPr>
          <w:ilvl w:val="0"/>
          <w:numId w:val="1"/>
        </w:numPr>
        <w:spacing w:after="60"/>
      </w:pPr>
      <w:r>
        <w:t xml:space="preserve">Approach the quiz strategically, simulating actual exam conditions.</w:t>
      </w:r>
    </w:p>
    <w:p>
      <w:pPr>
        <w:pStyle w:val="ListParagraph"/>
        <w:numPr>
          <w:ilvl w:val="0"/>
          <w:numId w:val="1"/>
        </w:numPr>
        <w:spacing w:after="60"/>
      </w:pPr>
      <w:r>
        <w:t xml:space="preserve">Effective time management is crucial for completing the assessment successfully.</w:t>
      </w:r>
    </w:p>
    <w:p>
      <w:pPr>
        <w:pStyle w:val="ListParagraph"/>
        <w:numPr>
          <w:ilvl w:val="0"/>
          <w:numId w:val="1"/>
        </w:numPr>
        <w:spacing w:after="60"/>
      </w:pPr>
      <w:r>
        <w:t xml:space="preserve">Avoid common errors like misreading questions or spending too much time on one problem.</w:t>
      </w:r>
    </w:p>
    <w:p>
      <w:pPr>
        <w:pStyle w:val="ListParagraph"/>
        <w:numPr>
          <w:ilvl w:val="0"/>
          <w:numId w:val="1"/>
        </w:numPr>
        <w:spacing w:after="60"/>
      </w:pPr>
      <w:r>
        <w:t xml:space="preserve">Analyze your results thoroughly to identify specific strengths and weaknesses.</w:t>
      </w:r>
    </w:p>
    <w:p>
      <w:pPr>
        <w:pStyle w:val="ListParagraph"/>
        <w:numPr>
          <w:ilvl w:val="0"/>
          <w:numId w:val="1"/>
        </w:numPr>
        <w:spacing w:after="60"/>
      </w:pPr>
      <w:r>
        <w:t xml:space="preserve">Use the assessment feedback to guide your final study plan.</w:t>
      </w:r>
    </w:p>
    <w:p>
      <w:pPr>
        <w:pStyle w:val="ListParagraph"/>
        <w:numPr>
          <w:ilvl w:val="0"/>
          <w:numId w:val="1"/>
        </w:numPr>
        <w:spacing w:after="60"/>
      </w:pPr>
      <w:r>
        <w:t xml:space="preserve">Focus on improving both accuracy and speed in your preparation.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the quiz to maximize its benefit for your preparation?</w:t>
      </w:r>
    </w:p>
    <w:p>
      <w:pPr>
        <w:spacing w:after="60"/>
      </w:pPr>
      <w:r>
        <w:t xml:space="preserve">3. </w:t>
      </w:r>
      <w:r>
        <w:t xml:space="preserve">Name two common mistakes students make during timed assessments and how to avoid them.</w:t>
      </w:r>
    </w:p>
    <w:p>
      <w:pPr>
        <w:spacing w:after="60"/>
      </w:pPr>
      <w:r>
        <w:t xml:space="preserve">4. </w:t>
      </w:r>
      <w:r>
        <w:t xml:space="preserve">Beyond the raw score, what specific aspects should you analyze in your quiz results?</w:t>
      </w:r>
    </w:p>
    <w:p>
      <w:pPr>
        <w:spacing w:after="60"/>
      </w:pPr>
      <w:r>
        <w:t xml:space="preserve">5. </w:t>
      </w:r>
      <w:r>
        <w:t xml:space="preserve">Why are both accuracy and speed important for success in the SSC CGL Tier-1 exam?</w:t>
      </w:r>
    </w:p>
    <w:p>
      <w:pPr>
        <w:pStyle w:val="Heading1"/>
        <w:pageBreakBefore/>
      </w:pPr>
      <w:r>
        <w:t xml:space="preserve">Glossary</w:t>
      </w:r>
    </w:p>
    <w:p>
      <w:pPr>
        <w:spacing w:after="20"/>
      </w:pPr>
      <w:r>
        <w:rPr>
          <w:rFonts w:ascii="Arial" w:cs="Arial" w:eastAsia="Arial" w:hAnsi="Arial"/>
          <w:b/>
          <w:bCs/>
          <w:sz w:val="19"/>
          <w:szCs w:val="19"/>
        </w:rPr>
        <w:t xml:space="preserve">Accuracy</w:t>
      </w:r>
    </w:p>
    <w:p>
      <w:pPr>
        <w:spacing w:after="140"/>
      </w:pPr>
      <w:r>
        <w:t xml:space="preserve">The correctness of answers, minimizing errors and incorrect responses.</w:t>
      </w:r>
    </w:p>
    <w:p>
      <w:pPr>
        <w:spacing w:after="20"/>
      </w:pPr>
      <w:r>
        <w:rPr>
          <w:rFonts w:ascii="Arial" w:cs="Arial" w:eastAsia="Arial" w:hAnsi="Arial"/>
          <w:b/>
          <w:bCs/>
          <w:sz w:val="19"/>
          <w:szCs w:val="19"/>
        </w:rPr>
        <w:t xml:space="preserve">Analogy</w:t>
      </w:r>
    </w:p>
    <w:p>
      <w:pPr>
        <w:spacing w:after="140"/>
      </w:pPr>
      <w:r>
        <w:t xml:space="preserve">A comparison between two things, typically for the purpose of explanation or clarification, often used in reasoning to find similar relationships between pairs of items.</w:t>
      </w:r>
    </w:p>
    <w:p>
      <w:pPr>
        <w:spacing w:after="20"/>
      </w:pPr>
      <w:r>
        <w:rPr>
          <w:rFonts w:ascii="Arial" w:cs="Arial" w:eastAsia="Arial" w:hAnsi="Arial"/>
          <w:b/>
          <w:bCs/>
          <w:sz w:val="19"/>
          <w:szCs w:val="19"/>
        </w:rPr>
        <w:t xml:space="preserve">Antecedent river</w:t>
      </w:r>
    </w:p>
    <w:p>
      <w:pPr>
        <w:spacing w:after="140"/>
      </w:pPr>
      <w:r>
        <w:t xml:space="preserve">A river that maintains its original course and pattern despite the uplift of landforms across its path, cutting through them to form gorges.</w:t>
      </w:r>
    </w:p>
    <w:p>
      <w:pPr>
        <w:spacing w:after="20"/>
      </w:pPr>
      <w:r>
        <w:rPr>
          <w:rFonts w:ascii="Arial" w:cs="Arial" w:eastAsia="Arial" w:hAnsi="Arial"/>
          <w:b/>
          <w:bCs/>
          <w:sz w:val="19"/>
          <w:szCs w:val="19"/>
        </w:rPr>
        <w:t xml:space="preserve">Antonym</w:t>
      </w:r>
    </w:p>
    <w:p>
      <w:pPr>
        <w:spacing w:after="140"/>
      </w:pPr>
      <w:r>
        <w:t xml:space="preserve">A word opposite in meaning to another word.</w:t>
      </w:r>
    </w:p>
    <w:p>
      <w:pPr>
        <w:spacing w:after="20"/>
      </w:pPr>
      <w:r>
        <w:rPr>
          <w:rFonts w:ascii="Arial" w:cs="Arial" w:eastAsia="Arial" w:hAnsi="Arial"/>
          <w:b/>
          <w:bCs/>
          <w:sz w:val="19"/>
          <w:szCs w:val="19"/>
        </w:rPr>
        <w:t xml:space="preserve">Classification</w:t>
      </w:r>
    </w:p>
    <w:p>
      <w:pPr>
        <w:spacing w:after="140"/>
      </w:pPr>
      <w:r>
        <w:t xml:space="preserve">The process of grouping items based on shared characteristics and identifying the one item that does not fit the established pattern or group.</w:t>
      </w:r>
    </w:p>
    <w:p>
      <w:pPr>
        <w:spacing w:after="20"/>
      </w:pPr>
      <w:r>
        <w:rPr>
          <w:rFonts w:ascii="Arial" w:cs="Arial" w:eastAsia="Arial" w:hAnsi="Arial"/>
          <w:b/>
          <w:bCs/>
          <w:sz w:val="19"/>
          <w:szCs w:val="19"/>
        </w:rPr>
        <w:t xml:space="preserve">Cloze test</w:t>
      </w:r>
    </w:p>
    <w:p>
      <w:pPr>
        <w:spacing w:after="140"/>
      </w:pPr>
      <w:r>
        <w:t xml:space="preserve">An exercise, test, or assessment consisting of a passage with certain words removed, where the participant must replace the missing words.</w:t>
      </w:r>
    </w:p>
    <w:p>
      <w:pPr>
        <w:spacing w:after="20"/>
      </w:pPr>
      <w:r>
        <w:rPr>
          <w:rFonts w:ascii="Arial" w:cs="Arial" w:eastAsia="Arial" w:hAnsi="Arial"/>
          <w:b/>
          <w:bCs/>
          <w:sz w:val="19"/>
          <w:szCs w:val="19"/>
        </w:rPr>
        <w:t xml:space="preserve">Coding-decoding</w:t>
      </w:r>
    </w:p>
    <w:p>
      <w:pPr>
        <w:spacing w:after="140"/>
      </w:pPr>
      <w:r>
        <w:t xml:space="preserve">The process of deciphering a hidden rule or pattern used to transform a message into a code, and then applying that rule to encode or decode other messages.</w:t>
      </w:r>
    </w:p>
    <w:p>
      <w:pPr>
        <w:spacing w:after="20"/>
      </w:pPr>
      <w:r>
        <w:rPr>
          <w:rFonts w:ascii="Arial" w:cs="Arial" w:eastAsia="Arial" w:hAnsi="Arial"/>
          <w:b/>
          <w:bCs/>
          <w:sz w:val="19"/>
          <w:szCs w:val="19"/>
        </w:rPr>
        <w:t xml:space="preserve">Compound interest (ci)</w:t>
      </w:r>
    </w:p>
    <w:p>
      <w:pPr>
        <w:spacing w:after="140"/>
      </w:pPr>
      <w:r>
        <w:t xml:space="preserve">Interest calculated on the principal amount and also on the accumulated interest from previous periods.</w:t>
      </w:r>
    </w:p>
    <w:p>
      <w:pPr>
        <w:spacing w:after="20"/>
      </w:pPr>
      <w:r>
        <w:rPr>
          <w:rFonts w:ascii="Arial" w:cs="Arial" w:eastAsia="Arial" w:hAnsi="Arial"/>
          <w:b/>
          <w:bCs/>
          <w:sz w:val="19"/>
          <w:szCs w:val="19"/>
        </w:rPr>
        <w:t xml:space="preserve">Cost price (cp)</w:t>
      </w:r>
    </w:p>
    <w:p>
      <w:pPr>
        <w:spacing w:after="140"/>
      </w:pPr>
      <w:r>
        <w:t xml:space="preserve">The price at which an article is purchased by a seller.</w:t>
      </w:r>
    </w:p>
    <w:p>
      <w:pPr>
        <w:spacing w:after="20"/>
      </w:pPr>
      <w:r>
        <w:rPr>
          <w:rFonts w:ascii="Arial" w:cs="Arial" w:eastAsia="Arial" w:hAnsi="Arial"/>
          <w:b/>
          <w:bCs/>
          <w:sz w:val="19"/>
          <w:szCs w:val="19"/>
        </w:rPr>
        <w:t xml:space="preserve">Current affairs</w:t>
      </w:r>
    </w:p>
    <w:p>
      <w:pPr>
        <w:spacing w:after="140"/>
      </w:pPr>
      <w:r>
        <w:t xml:space="preserve">Events and developments of national and international importance that have occurred recently, typically within the last 6-12 months.</w:t>
      </w:r>
    </w:p>
    <w:p>
      <w:pPr>
        <w:spacing w:after="20"/>
      </w:pPr>
      <w:r>
        <w:rPr>
          <w:rFonts w:ascii="Arial" w:cs="Arial" w:eastAsia="Arial" w:hAnsi="Arial"/>
          <w:b/>
          <w:bCs/>
          <w:sz w:val="19"/>
          <w:szCs w:val="19"/>
        </w:rPr>
        <w:t xml:space="preserve">Data interpretation (di)</w:t>
      </w:r>
    </w:p>
    <w:p>
      <w:pPr>
        <w:spacing w:after="140"/>
      </w:pPr>
      <w:r>
        <w:t xml:space="preserve">The process of analyzing and drawing conclusions from data presented in visual formats like graphs, charts, and tables.</w:t>
      </w:r>
    </w:p>
    <w:p>
      <w:pPr>
        <w:spacing w:after="20"/>
      </w:pPr>
      <w:r>
        <w:rPr>
          <w:rFonts w:ascii="Arial" w:cs="Arial" w:eastAsia="Arial" w:hAnsi="Arial"/>
          <w:b/>
          <w:bCs/>
          <w:sz w:val="19"/>
          <w:szCs w:val="19"/>
        </w:rPr>
        <w:t xml:space="preserve">Error autopsy</w:t>
      </w:r>
    </w:p>
    <w:p>
      <w:pPr>
        <w:spacing w:after="140"/>
      </w:pPr>
      <w:r>
        <w:t xml:space="preserve">A detailed review process after a mock test to analyze mistakes, understand their causes, and learn correct solutions.</w:t>
      </w:r>
    </w:p>
    <w:p>
      <w:pPr>
        <w:spacing w:after="20"/>
      </w:pPr>
      <w:r>
        <w:rPr>
          <w:rFonts w:ascii="Arial" w:cs="Arial" w:eastAsia="Arial" w:hAnsi="Arial"/>
          <w:b/>
          <w:bCs/>
          <w:sz w:val="19"/>
          <w:szCs w:val="19"/>
        </w:rPr>
        <w:t xml:space="preserve">General awareness (gk)</w:t>
      </w:r>
    </w:p>
    <w:p>
      <w:pPr>
        <w:spacing w:after="140"/>
      </w:pPr>
      <w:r>
        <w:t xml:space="preserve">A section testing knowledge of current events, history, geography, economics, general science, and static GK.</w:t>
      </w:r>
    </w:p>
    <w:p>
      <w:pPr>
        <w:spacing w:after="20"/>
      </w:pPr>
      <w:r>
        <w:rPr>
          <w:rFonts w:ascii="Arial" w:cs="Arial" w:eastAsia="Arial" w:hAnsi="Arial"/>
          <w:b/>
          <w:bCs/>
          <w:sz w:val="19"/>
          <w:szCs w:val="19"/>
        </w:rPr>
        <w:t xml:space="preserve">General intelligence and reasoning (reasoning)</w:t>
      </w:r>
    </w:p>
    <w:p>
      <w:pPr>
        <w:spacing w:after="140"/>
      </w:pPr>
      <w:r>
        <w:t xml:space="preserve">A section testing logical thinking, analytical ability, and pattern recognition.</w:t>
      </w:r>
    </w:p>
    <w:p>
      <w:pPr>
        <w:spacing w:after="20"/>
      </w:pPr>
      <w:r>
        <w:rPr>
          <w:rFonts w:ascii="Arial" w:cs="Arial" w:eastAsia="Arial" w:hAnsi="Arial"/>
          <w:b/>
          <w:bCs/>
          <w:sz w:val="19"/>
          <w:szCs w:val="19"/>
        </w:rPr>
        <w:t xml:space="preserve">Idiom</w:t>
      </w:r>
    </w:p>
    <w:p>
      <w:pPr>
        <w:spacing w:after="140"/>
      </w:pPr>
      <w:r>
        <w:t xml:space="preserve">A group of words established by usage as having a meaning not deducible from those of the individual words (e.g., 'kick the bucket').</w:t>
      </w:r>
    </w:p>
    <w:p>
      <w:pPr>
        <w:spacing w:after="20"/>
      </w:pPr>
      <w:r>
        <w:rPr>
          <w:rFonts w:ascii="Arial" w:cs="Arial" w:eastAsia="Arial" w:hAnsi="Arial"/>
          <w:b/>
          <w:bCs/>
          <w:sz w:val="19"/>
          <w:szCs w:val="19"/>
        </w:rPr>
        <w:t xml:space="preserve">Marked price (mp)</w:t>
      </w:r>
    </w:p>
    <w:p>
      <w:pPr>
        <w:spacing w:after="140"/>
      </w:pPr>
      <w:r>
        <w:t xml:space="preserve">The price listed on an article, often before any discount is applied.</w:t>
      </w:r>
    </w:p>
    <w:p>
      <w:pPr>
        <w:spacing w:after="20"/>
      </w:pPr>
      <w:r>
        <w:rPr>
          <w:rFonts w:ascii="Arial" w:cs="Arial" w:eastAsia="Arial" w:hAnsi="Arial"/>
          <w:b/>
          <w:bCs/>
          <w:sz w:val="19"/>
          <w:szCs w:val="19"/>
        </w:rPr>
        <w:t xml:space="preserve">Mcq</w:t>
      </w:r>
    </w:p>
    <w:p>
      <w:pPr>
        <w:spacing w:after="140"/>
      </w:pPr>
      <w:r>
        <w:t xml:space="preserve">Multiple Choice Question, an objective assessment item where a question is posed, and the test-taker selects the best answer from a list of options.</w:t>
      </w:r>
    </w:p>
    <w:p>
      <w:pPr>
        <w:spacing w:after="20"/>
      </w:pPr>
      <w:r>
        <w:rPr>
          <w:rFonts w:ascii="Arial" w:cs="Arial" w:eastAsia="Arial" w:hAnsi="Arial"/>
          <w:b/>
          <w:bCs/>
          <w:sz w:val="19"/>
          <w:szCs w:val="19"/>
        </w:rPr>
        <w:t xml:space="preserve">Negative marking</w:t>
      </w:r>
    </w:p>
    <w:p>
      <w:pPr>
        <w:spacing w:after="140"/>
      </w:pPr>
      <w:r>
        <w:t xml:space="preserve">A penalty system where a certain number of marks are deducted for each incorrect answer.</w:t>
      </w:r>
    </w:p>
    <w:p>
      <w:pPr>
        <w:spacing w:after="20"/>
      </w:pPr>
      <w:r>
        <w:rPr>
          <w:rFonts w:ascii="Arial" w:cs="Arial" w:eastAsia="Arial" w:hAnsi="Arial"/>
          <w:b/>
          <w:bCs/>
          <w:sz w:val="19"/>
          <w:szCs w:val="19"/>
        </w:rPr>
        <w:t xml:space="preserve">Non-verbal reasoning</w:t>
      </w:r>
    </w:p>
    <w:p>
      <w:pPr>
        <w:spacing w:after="140"/>
      </w:pPr>
      <w:r>
        <w:t xml:space="preserve">A category of reasoning questions that relies on visual information, patterns, and spatial relationships, often involving figures, diagrams, and images.</w:t>
      </w:r>
    </w:p>
    <w:p>
      <w:pPr>
        <w:spacing w:after="20"/>
      </w:pPr>
      <w:r>
        <w:rPr>
          <w:rFonts w:ascii="Arial" w:cs="Arial" w:eastAsia="Arial" w:hAnsi="Arial"/>
          <w:b/>
          <w:bCs/>
          <w:sz w:val="19"/>
          <w:szCs w:val="19"/>
        </w:rPr>
        <w:t xml:space="preserve">Phylum</w:t>
      </w:r>
    </w:p>
    <w:p>
      <w:pPr>
        <w:spacing w:after="140"/>
      </w:pPr>
      <w:r>
        <w:t xml:space="preserve">A major taxonomic rank below Kingdom and above Class, used to group animals with similar fundamental body plans or evolutionary origins.</w:t>
      </w:r>
    </w:p>
    <w:p>
      <w:pPr>
        <w:spacing w:after="20"/>
      </w:pPr>
      <w:r>
        <w:rPr>
          <w:rFonts w:ascii="Arial" w:cs="Arial" w:eastAsia="Arial" w:hAnsi="Arial"/>
          <w:b/>
          <w:bCs/>
          <w:sz w:val="19"/>
          <w:szCs w:val="19"/>
        </w:rPr>
        <w:t xml:space="preserve">Preposition</w:t>
      </w:r>
    </w:p>
    <w:p>
      <w:pPr>
        <w:spacing w:after="140"/>
      </w:pPr>
      <w:r>
        <w:t xml:space="preserve">A word or group of words used before a noun, pronoun, or noun phrase to show direction, time, place, location, spatial relationships, or to introduce an object.</w:t>
      </w:r>
    </w:p>
    <w:p>
      <w:pPr>
        <w:spacing w:after="20"/>
      </w:pPr>
      <w:r>
        <w:rPr>
          <w:rFonts w:ascii="Arial" w:cs="Arial" w:eastAsia="Arial" w:hAnsi="Arial"/>
          <w:b/>
          <w:bCs/>
          <w:sz w:val="19"/>
          <w:szCs w:val="19"/>
        </w:rPr>
        <w:t xml:space="preserve">Previous-year papers</w:t>
      </w:r>
    </w:p>
    <w:p>
      <w:pPr>
        <w:spacing w:after="140"/>
      </w:pPr>
      <w:r>
        <w:t xml:space="preserve">Question papers from past examinations, used as a primary resource for practice and syllabus analysis.</w:t>
      </w:r>
    </w:p>
    <w:p>
      <w:pPr>
        <w:spacing w:after="20"/>
      </w:pPr>
      <w:r>
        <w:rPr>
          <w:rFonts w:ascii="Arial" w:cs="Arial" w:eastAsia="Arial" w:hAnsi="Arial"/>
          <w:b/>
          <w:bCs/>
          <w:sz w:val="19"/>
          <w:szCs w:val="19"/>
        </w:rPr>
        <w:t xml:space="preserve">Quantitative aptitude (quant)</w:t>
      </w:r>
    </w:p>
    <w:p>
      <w:pPr>
        <w:spacing w:after="140"/>
      </w:pPr>
      <w:r>
        <w:t xml:space="preserve">A section testing numerical ability, mathematical skills, and data interpretation.</w:t>
      </w:r>
    </w:p>
    <w:p>
      <w:pPr>
        <w:spacing w:after="20"/>
      </w:pPr>
      <w:r>
        <w:rPr>
          <w:rFonts w:ascii="Arial" w:cs="Arial" w:eastAsia="Arial" w:hAnsi="Arial"/>
          <w:b/>
          <w:bCs/>
          <w:sz w:val="19"/>
          <w:szCs w:val="19"/>
        </w:rPr>
        <w:t xml:space="preserve">Reading comprehension</w:t>
      </w:r>
    </w:p>
    <w:p>
      <w:pPr>
        <w:spacing w:after="140"/>
      </w:pPr>
      <w:r>
        <w:t xml:space="preserve">The ability to read text, process it, and understand its meaning, often tested by answering questions about a given passage.</w:t>
      </w:r>
    </w:p>
    <w:p>
      <w:pPr>
        <w:spacing w:after="20"/>
      </w:pPr>
      <w:r>
        <w:rPr>
          <w:rFonts w:ascii="Arial" w:cs="Arial" w:eastAsia="Arial" w:hAnsi="Arial"/>
          <w:b/>
          <w:bCs/>
          <w:sz w:val="19"/>
          <w:szCs w:val="19"/>
        </w:rPr>
        <w:t xml:space="preserve">Relative speed</w:t>
      </w:r>
    </w:p>
    <w:p>
      <w:pPr>
        <w:spacing w:after="140"/>
      </w:pPr>
      <w:r>
        <w:t xml:space="preserve">The speed of one object with respect to another, calculated as a sum or difference of their individual speeds depending on their direction of motion.</w:t>
      </w:r>
    </w:p>
    <w:p>
      <w:pPr>
        <w:spacing w:after="20"/>
      </w:pPr>
      <w:r>
        <w:rPr>
          <w:rFonts w:ascii="Arial" w:cs="Arial" w:eastAsia="Arial" w:hAnsi="Arial"/>
          <w:b/>
          <w:bCs/>
          <w:sz w:val="19"/>
          <w:szCs w:val="19"/>
        </w:rPr>
        <w:t xml:space="preserve">Section economics</w:t>
      </w:r>
    </w:p>
    <w:p>
      <w:pPr>
        <w:spacing w:after="140"/>
      </w:pPr>
      <w:r>
        <w:t xml:space="preserve">The strategic understanding of how each section of an exam contributes to the overall score and time management.</w:t>
      </w:r>
    </w:p>
    <w:p>
      <w:pPr>
        <w:spacing w:after="20"/>
      </w:pPr>
      <w:r>
        <w:rPr>
          <w:rFonts w:ascii="Arial" w:cs="Arial" w:eastAsia="Arial" w:hAnsi="Arial"/>
          <w:b/>
          <w:bCs/>
          <w:sz w:val="19"/>
          <w:szCs w:val="19"/>
        </w:rPr>
        <w:t xml:space="preserve">Selling price (sp)</w:t>
      </w:r>
    </w:p>
    <w:p>
      <w:pPr>
        <w:spacing w:after="140"/>
      </w:pPr>
      <w:r>
        <w:t xml:space="preserve">The price at which an article is sold to a customer.</w:t>
      </w:r>
    </w:p>
    <w:p>
      <w:pPr>
        <w:spacing w:after="20"/>
      </w:pPr>
      <w:r>
        <w:rPr>
          <w:rFonts w:ascii="Arial" w:cs="Arial" w:eastAsia="Arial" w:hAnsi="Arial"/>
          <w:b/>
          <w:bCs/>
          <w:sz w:val="19"/>
          <w:szCs w:val="19"/>
        </w:rPr>
        <w:t xml:space="preserve">Series</w:t>
      </w:r>
    </w:p>
    <w:p>
      <w:pPr>
        <w:spacing w:after="140"/>
      </w:pPr>
      <w:r>
        <w:t xml:space="preserve">A sequence of numbers, letters, or figures that follows a specific rule or pattern, where the task is to find the missing or next term.</w:t>
      </w:r>
    </w:p>
    <w:p>
      <w:pPr>
        <w:spacing w:after="20"/>
      </w:pPr>
      <w:r>
        <w:rPr>
          <w:rFonts w:ascii="Arial" w:cs="Arial" w:eastAsia="Arial" w:hAnsi="Arial"/>
          <w:b/>
          <w:bCs/>
          <w:sz w:val="19"/>
          <w:szCs w:val="19"/>
        </w:rPr>
        <w:t xml:space="preserve">Simple interest (si)</w:t>
      </w:r>
    </w:p>
    <w:p>
      <w:pPr>
        <w:spacing w:after="140"/>
      </w:pPr>
      <w:r>
        <w:t xml:space="preserve">Interest calculated only on the initial principal amount for the entire duration.</w:t>
      </w:r>
    </w:p>
    <w:p>
      <w:pPr>
        <w:spacing w:after="20"/>
      </w:pPr>
      <w:r>
        <w:rPr>
          <w:rFonts w:ascii="Arial" w:cs="Arial" w:eastAsia="Arial" w:hAnsi="Arial"/>
          <w:b/>
          <w:bCs/>
          <w:sz w:val="19"/>
          <w:szCs w:val="19"/>
        </w:rPr>
        <w:t xml:space="preserve">Speed-accuracy trade</w:t>
      </w:r>
    </w:p>
    <w:p>
      <w:pPr>
        <w:spacing w:after="140"/>
      </w:pPr>
      <w:r>
        <w:t xml:space="preserve">The critical balance required in competitive exams to answer a large number of questions correctly within a strict time limit.</w:t>
      </w:r>
    </w:p>
    <w:p>
      <w:pPr>
        <w:spacing w:after="20"/>
      </w:pPr>
      <w:r>
        <w:rPr>
          <w:rFonts w:ascii="Arial" w:cs="Arial" w:eastAsia="Arial" w:hAnsi="Arial"/>
          <w:b/>
          <w:bCs/>
          <w:sz w:val="19"/>
          <w:szCs w:val="19"/>
        </w:rPr>
        <w:t xml:space="preserve">Ssc cgl</w:t>
      </w:r>
    </w:p>
    <w:p>
      <w:pPr>
        <w:spacing w:after="140"/>
      </w:pPr>
      <w:r>
        <w:t xml:space="preserve">Staff Selection Commission Combined Graduate Level. A competitive examination for various Group 'B' and 'C' posts in ministries and departments of the Government of India.</w:t>
      </w:r>
    </w:p>
    <w:p>
      <w:pPr>
        <w:spacing w:after="20"/>
      </w:pPr>
      <w:r>
        <w:rPr>
          <w:rFonts w:ascii="Arial" w:cs="Arial" w:eastAsia="Arial" w:hAnsi="Arial"/>
          <w:b/>
          <w:bCs/>
          <w:sz w:val="19"/>
          <w:szCs w:val="19"/>
        </w:rPr>
        <w:t xml:space="preserve">Static gk</w:t>
      </w:r>
    </w:p>
    <w:p>
      <w:pPr>
        <w:spacing w:after="140"/>
      </w:pPr>
      <w:r>
        <w:t xml:space="preserve">General Knowledge facts that are constant and do not change over time, such as historical dates, geographical features, or names of famous personalities.</w:t>
      </w:r>
    </w:p>
    <w:p>
      <w:pPr>
        <w:spacing w:after="20"/>
      </w:pPr>
      <w:r>
        <w:rPr>
          <w:rFonts w:ascii="Arial" w:cs="Arial" w:eastAsia="Arial" w:hAnsi="Arial"/>
          <w:b/>
          <w:bCs/>
          <w:sz w:val="19"/>
          <w:szCs w:val="19"/>
        </w:rPr>
        <w:t xml:space="preserve">Subject-verb agreement</w:t>
      </w:r>
    </w:p>
    <w:p>
      <w:pPr>
        <w:spacing w:after="140"/>
      </w:pPr>
      <w:r>
        <w:t xml:space="preserve">The grammatical rule that requires the verb in a sentence to match its subject in number (singular or plural).</w:t>
      </w:r>
    </w:p>
    <w:p>
      <w:pPr>
        <w:spacing w:after="20"/>
      </w:pPr>
      <w:r>
        <w:rPr>
          <w:rFonts w:ascii="Arial" w:cs="Arial" w:eastAsia="Arial" w:hAnsi="Arial"/>
          <w:b/>
          <w:bCs/>
          <w:sz w:val="19"/>
          <w:szCs w:val="19"/>
        </w:rPr>
        <w:t xml:space="preserve">Syllogism</w:t>
      </w:r>
    </w:p>
    <w:p>
      <w:pPr>
        <w:spacing w:after="140"/>
      </w:pPr>
      <w:r>
        <w:t xml:space="preserve">A form of logical argument that applies deductive reasoning to arrive at a conclusion based on two or more propositions (statements) that are asserted or assumed to be true.</w:t>
      </w:r>
    </w:p>
    <w:p>
      <w:pPr>
        <w:spacing w:after="20"/>
      </w:pPr>
      <w:r>
        <w:rPr>
          <w:rFonts w:ascii="Arial" w:cs="Arial" w:eastAsia="Arial" w:hAnsi="Arial"/>
          <w:b/>
          <w:bCs/>
          <w:sz w:val="19"/>
          <w:szCs w:val="19"/>
        </w:rPr>
        <w:t xml:space="preserve">Synonym</w:t>
      </w:r>
    </w:p>
    <w:p>
      <w:pPr>
        <w:spacing w:after="140"/>
      </w:pPr>
      <w:r>
        <w:t xml:space="preserve">A word or phrase that means exactly or nearly the same as another word or phrase in the same language.</w:t>
      </w:r>
    </w:p>
    <w:p>
      <w:pPr>
        <w:spacing w:after="20"/>
      </w:pPr>
      <w:r>
        <w:rPr>
          <w:rFonts w:ascii="Arial" w:cs="Arial" w:eastAsia="Arial" w:hAnsi="Arial"/>
          <w:b/>
          <w:bCs/>
          <w:sz w:val="19"/>
          <w:szCs w:val="19"/>
        </w:rPr>
        <w:t xml:space="preserve">Tense</w:t>
      </w:r>
    </w:p>
    <w:p>
      <w:pPr>
        <w:spacing w:after="140"/>
      </w:pPr>
      <w:r>
        <w:t xml:space="preserve">A grammatical category that expresses time reference, indicating when an action or state occurs (e.g., past, present, future).</w:t>
      </w:r>
    </w:p>
    <w:p>
      <w:pPr>
        <w:spacing w:after="20"/>
      </w:pPr>
      <w:r>
        <w:rPr>
          <w:rFonts w:ascii="Arial" w:cs="Arial" w:eastAsia="Arial" w:hAnsi="Arial"/>
          <w:b/>
          <w:bCs/>
          <w:sz w:val="19"/>
          <w:szCs w:val="19"/>
        </w:rPr>
        <w:t xml:space="preserve">Tier 1</w:t>
      </w:r>
    </w:p>
    <w:p>
      <w:pPr>
        <w:spacing w:after="140"/>
      </w:pPr>
      <w:r>
        <w:t xml:space="preserve">The first stage of the SSC CGL examination, which is both qualifying and contributes to the final score.</w:t>
      </w:r>
    </w:p>
    <w:p>
      <w:pPr>
        <w:spacing w:after="20"/>
      </w:pPr>
      <w:r>
        <w:rPr>
          <w:rFonts w:ascii="Arial" w:cs="Arial" w:eastAsia="Arial" w:hAnsi="Arial"/>
          <w:b/>
          <w:bCs/>
          <w:sz w:val="19"/>
          <w:szCs w:val="19"/>
        </w:rPr>
        <w:t xml:space="preserve">Tier-1</w:t>
      </w:r>
    </w:p>
    <w:p>
      <w:pPr>
        <w:spacing w:after="140"/>
      </w:pPr>
      <w:r>
        <w:t xml:space="preserve">The first stage of the SSC CGL examination, typically comprising four sections: General Intelligence and Reasoning, General Awareness, Quantitative Aptitude, and English Comprehension.</w:t>
      </w:r>
    </w:p>
    <w:p>
      <w:pPr>
        <w:spacing w:after="20"/>
      </w:pPr>
      <w:r>
        <w:rPr>
          <w:rFonts w:ascii="Arial" w:cs="Arial" w:eastAsia="Arial" w:hAnsi="Arial"/>
          <w:b/>
          <w:bCs/>
          <w:sz w:val="19"/>
          <w:szCs w:val="19"/>
        </w:rPr>
        <w:t xml:space="preserve">Time management</w:t>
      </w:r>
    </w:p>
    <w:p>
      <w:pPr>
        <w:spacing w:after="140"/>
      </w:pPr>
      <w:r>
        <w:t xml:space="preserve">The strategic allocation of time to different sections and questions during an examination to maximize performance.</w:t>
      </w:r>
    </w:p>
    <w:p>
      <w:pPr>
        <w:spacing w:after="20"/>
      </w:pPr>
      <w:r>
        <w:rPr>
          <w:rFonts w:ascii="Arial" w:cs="Arial" w:eastAsia="Arial" w:hAnsi="Arial"/>
          <w:b/>
          <w:bCs/>
          <w:sz w:val="19"/>
          <w:szCs w:val="19"/>
        </w:rPr>
        <w:t xml:space="preserve">Tributary</w:t>
      </w:r>
    </w:p>
    <w:p>
      <w:pPr>
        <w:spacing w:after="140"/>
      </w:pPr>
      <w:r>
        <w:t xml:space="preserve">A stream or river that flows into a larger river or lake.</w:t>
      </w:r>
    </w:p>
    <w:p>
      <w:pPr>
        <w:spacing w:after="20"/>
      </w:pPr>
      <w:r>
        <w:rPr>
          <w:rFonts w:ascii="Arial" w:cs="Arial" w:eastAsia="Arial" w:hAnsi="Arial"/>
          <w:b/>
          <w:bCs/>
          <w:sz w:val="19"/>
          <w:szCs w:val="19"/>
        </w:rPr>
        <w:t xml:space="preserve">Venn diagram</w:t>
      </w:r>
    </w:p>
    <w:p>
      <w:pPr>
        <w:spacing w:after="140"/>
      </w:pPr>
      <w:r>
        <w:t xml:space="preserve">A diagram using overlapping circles or other shapes to show logical relations between two or more sets of items, commonly used to solve syllogism problems.</w:t>
      </w:r>
    </w:p>
    <w:p>
      <w:pPr>
        <w:spacing w:after="20"/>
      </w:pPr>
      <w:r>
        <w:rPr>
          <w:rFonts w:ascii="Arial" w:cs="Arial" w:eastAsia="Arial" w:hAnsi="Arial"/>
          <w:b/>
          <w:bCs/>
          <w:sz w:val="19"/>
          <w:szCs w:val="19"/>
        </w:rPr>
        <w:t xml:space="preserve">Vertebrates</w:t>
      </w:r>
    </w:p>
    <w:p>
      <w:pPr>
        <w:spacing w:after="140"/>
      </w:pPr>
      <w:r>
        <w:t xml:space="preserve">Animals belonging to the subphylum Vertebrata of the phylum Chordata, characterized by the presence of a vertebral column or backbone.</w:t>
      </w:r>
    </w:p>
    <w:p>
      <w:pPr>
        <w:spacing w:after="20"/>
      </w:pPr>
      <w:r>
        <w:rPr>
          <w:rFonts w:ascii="Arial" w:cs="Arial" w:eastAsia="Arial" w:hAnsi="Arial"/>
          <w:b/>
          <w:bCs/>
          <w:sz w:val="19"/>
          <w:szCs w:val="19"/>
        </w:rPr>
        <w:t xml:space="preserve">Work rate</w:t>
      </w:r>
    </w:p>
    <w:p>
      <w:pPr>
        <w:spacing w:after="140"/>
      </w:pPr>
      <w:r>
        <w:t xml:space="preserve">The amount of work an individual or entity can complete per unit of time, representing their efficiency.</w:t>
      </w:r>
    </w:p>
    <w:p>
      <w:pPr>
        <w:pStyle w:val="Heading1"/>
        <w:pageBreakBefore/>
      </w:pPr>
      <w:r>
        <w:t xml:space="preserve">Answer Key</w:t>
      </w:r>
    </w:p>
    <w:p>
      <w:pPr>
        <w:pStyle w:val="Heading3"/>
      </w:pPr>
      <w:r>
        <w:t xml:space="preserve">Chapter 1: Quantitative Aptitude for SSC CGL Tier-1</w:t>
      </w:r>
    </w:p>
    <w:p>
      <w:pPr>
        <w:spacing w:after="20"/>
      </w:pPr>
      <w:r>
        <w:rPr>
          <w:b/>
          <w:bCs/>
        </w:rPr>
        <w:t xml:space="preserve">1. </w:t>
      </w:r>
      <w:r>
        <w:rPr>
          <w:b/>
          <w:bCs/>
        </w:rPr>
        <w:t xml:space="preserve">How do you calculate profit percentage, and what is the base value used for this calculation?</w:t>
      </w:r>
    </w:p>
    <w:p>
      <w:pPr>
        <w:spacing w:after="140"/>
      </w:pPr>
      <w:r>
        <w:t xml:space="preserve">Profit percentage is calculated as (Profit / Cost Price) * 100. The base value for this calculation is always the Cost Price (CP). This ensures a consistent measure of profitability relative to the initial investment.</w:t>
      </w:r>
    </w:p>
    <w:p>
      <w:pPr>
        <w:spacing w:after="20"/>
      </w:pPr>
      <w:r>
        <w:rPr>
          <w:b/>
          <w:bCs/>
        </w:rPr>
        <w:t xml:space="preserve">2. </w:t>
      </w:r>
      <w:r>
        <w:rPr>
          <w:b/>
          <w:bCs/>
        </w:rPr>
        <w:t xml:space="preserve">What is the primary difference between Simple Interest and Compound Interest?</w:t>
      </w:r>
    </w:p>
    <w:p>
      <w:pPr>
        <w:spacing w:after="140"/>
      </w:pPr>
      <w:r>
        <w:t xml:space="preserve">The primary difference is that Simple Interest is calculated only on the original principal amount. Compound Interest, however, is calculated on the principal amount plus any accumulated interest from previous periods. This compounding effect typically leads to higher returns over time.</w:t>
      </w:r>
    </w:p>
    <w:p>
      <w:pPr>
        <w:spacing w:after="20"/>
      </w:pPr>
      <w:r>
        <w:rPr>
          <w:b/>
          <w:bCs/>
        </w:rPr>
        <w:t xml:space="preserve">3. </w:t>
      </w:r>
      <w:r>
        <w:rPr>
          <w:b/>
          <w:bCs/>
        </w:rPr>
        <w:t xml:space="preserve">Explain the concept of relative speed when two objects are moving in the same direction.</w:t>
      </w:r>
    </w:p>
    <w:p>
      <w:pPr>
        <w:spacing w:after="140"/>
      </w:pPr>
      <w:r>
        <w:t xml:space="preserve">When two objects move in the same direction, their relative speed is the difference between their individual speeds. For example, if two trains are moving in the same direction, the faster train overtakes the slower one at a speed equal to the difference of their speeds. This concept is crucial for problems involving trains or vehicles moving in parallel.</w:t>
      </w:r>
    </w:p>
    <w:p>
      <w:pPr>
        <w:spacing w:after="20"/>
      </w:pPr>
      <w:r>
        <w:rPr>
          <w:b/>
          <w:bCs/>
        </w:rPr>
        <w:t xml:space="preserve">4. </w:t>
      </w:r>
      <w:r>
        <w:rPr>
          <w:b/>
          <w:bCs/>
        </w:rPr>
        <w:t xml:space="preserve">Name two fundamental algebraic identities and provide an example of their application.</w:t>
      </w:r>
    </w:p>
    <w:p>
      <w:pPr>
        <w:spacing w:after="140"/>
      </w:pPr>
      <w:r>
        <w:t xml:space="preserve">Two fundamental algebraic identities are (a + b)² = a² + b² + 2ab and a² - b² = (a + b)(a - b). For example, to find 103², one can use (100 + 3)² = 100² + 3² + 2(100)(3) = 10000 + 9 + 600 = 10609. These identities simplify complex calculations.</w:t>
      </w:r>
    </w:p>
    <w:p>
      <w:pPr>
        <w:spacing w:after="20"/>
      </w:pPr>
      <w:r>
        <w:rPr>
          <w:b/>
          <w:bCs/>
        </w:rPr>
        <w:t xml:space="preserve">5. </w:t>
      </w:r>
      <w:r>
        <w:rPr>
          <w:b/>
          <w:bCs/>
        </w:rPr>
        <w:t xml:space="preserve">What types of charts are commonly used in Data Interpretation questions, and what is one key piece of information to check before analyzing any chart?</w:t>
      </w:r>
    </w:p>
    <w:p>
      <w:pPr>
        <w:spacing w:after="140"/>
      </w:pPr>
      <w:r>
        <w:t xml:space="preserve">Common charts in Data Interpretation include bar graphs, pie charts, line graphs, and tables. One key piece of information to check before analysis is the title and axis labels, along with the units of measurement. This ensures you understand what the data represents and how it is quantified.</w:t>
      </w:r>
    </w:p>
    <w:p>
      <w:pPr>
        <w:pStyle w:val="Heading3"/>
      </w:pPr>
      <w:r>
        <w:t xml:space="preserve">Chapter 2: Reasoning Ability: Mastering Logic and Patterns</w:t>
      </w:r>
    </w:p>
    <w:p>
      <w:pPr>
        <w:spacing w:after="20"/>
      </w:pPr>
      <w:r>
        <w:rPr>
          <w:b/>
          <w:bCs/>
        </w:rPr>
        <w:t xml:space="preserve">1. </w:t>
      </w:r>
      <w:r>
        <w:rPr>
          <w:b/>
          <w:bCs/>
        </w:rPr>
        <w:t xml:space="preserve">What is the primary goal of analogy questions in reasoning, and what are its main types?</w:t>
      </w:r>
    </w:p>
    <w:p>
      <w:pPr>
        <w:spacing w:after="140"/>
      </w:pPr>
      <w:r>
        <w:t xml:space="preserve">The primary goal of analogy questions is to test your ability to identify relationships between elements. You must discern the relationship in a given pair and apply it to a new pair. The main types include word analogies, number analogies, and letter analogies, each testing different aspects of knowledge and pattern recognition.</w:t>
      </w:r>
    </w:p>
    <w:p>
      <w:pPr>
        <w:spacing w:after="20"/>
      </w:pPr>
      <w:r>
        <w:rPr>
          <w:b/>
          <w:bCs/>
        </w:rPr>
        <w:t xml:space="preserve">2. </w:t>
      </w:r>
      <w:r>
        <w:rPr>
          <w:b/>
          <w:bCs/>
        </w:rPr>
        <w:t xml:space="preserve">Explain the key strategy for solving number series questions.</w:t>
      </w:r>
    </w:p>
    <w:p>
      <w:pPr>
        <w:spacing w:after="140"/>
      </w:pPr>
      <w:r>
        <w:t xml:space="preserve">The key strategy for solving number series questions involves finding the difference between consecutive terms. If the first differences don't reveal a clear pattern, look for differences of differences (second differences). Common patterns include arithmetic or geometric progressions, squares, cubes, prime numbers, or alternating operations. Always verify the identified pattern across several terms.</w:t>
      </w:r>
    </w:p>
    <w:p>
      <w:pPr>
        <w:spacing w:after="20"/>
      </w:pPr>
      <w:r>
        <w:rPr>
          <w:b/>
          <w:bCs/>
        </w:rPr>
        <w:t xml:space="preserve">3. </w:t>
      </w:r>
      <w:r>
        <w:rPr>
          <w:b/>
          <w:bCs/>
        </w:rPr>
        <w:t xml:space="preserve">How do Venn diagrams assist in solving syllogism problems?</w:t>
      </w:r>
    </w:p>
    <w:p>
      <w:pPr>
        <w:spacing w:after="140"/>
      </w:pPr>
      <w:r>
        <w:t xml:space="preserve">Venn diagrams assist in solving syllogism problems by providing a visual representation of the relationships between different categories mentioned in the statements. By drawing circles to represent sets and their overlaps or separations, you can visually check if a given conclusion logically follows from the premises without relying on external knowledge or making unwarranted assumptions. This helps in determining definite conclusions.</w:t>
      </w:r>
    </w:p>
    <w:p>
      <w:pPr>
        <w:spacing w:after="20"/>
      </w:pPr>
      <w:r>
        <w:rPr>
          <w:b/>
          <w:bCs/>
        </w:rPr>
        <w:t xml:space="preserve">4. </w:t>
      </w:r>
      <w:r>
        <w:rPr>
          <w:b/>
          <w:bCs/>
        </w:rPr>
        <w:t xml:space="preserve">What is the difference between a mirror image and a water image?</w:t>
      </w:r>
    </w:p>
    <w:p>
      <w:pPr>
        <w:spacing w:after="140"/>
      </w:pPr>
      <w:r>
        <w:t xml:space="preserve">A mirror image is formed when an object is reflected across a vertical axis, meaning the left and right sides of the object are swapped, while the top and bottom remain unchanged. A water image is formed when an object is reflected across a horizontal axis, meaning the top and bottom parts of the object are swapped, while the left and right sides remain unchanged.</w:t>
      </w:r>
    </w:p>
    <w:p>
      <w:pPr>
        <w:spacing w:after="20"/>
      </w:pPr>
      <w:r>
        <w:rPr>
          <w:b/>
          <w:bCs/>
        </w:rPr>
        <w:t xml:space="preserve">5. </w:t>
      </w:r>
      <w:r>
        <w:rPr>
          <w:b/>
          <w:bCs/>
        </w:rPr>
        <w:t xml:space="preserve">What is a common pitfall in solving blood relation questions, and how can it be avoided?</w:t>
      </w:r>
    </w:p>
    <w:p>
      <w:pPr>
        <w:spacing w:after="140"/>
      </w:pPr>
      <w:r>
        <w:t xml:space="preserve">A common pitfall in solving blood relation questions is misinterpreting pronouns like 'my', 'his', or 'her', or making assumptions about gender. This can be avoided by systematically drawing a family tree diagram. Use clear symbols for male, female, married couples, siblings, and parent-child relationships to track connections accurately and avoid confusion.</w:t>
      </w:r>
    </w:p>
    <w:p>
      <w:pPr>
        <w:pStyle w:val="Heading3"/>
      </w:pPr>
      <w:r>
        <w:t xml:space="preserve">Chapter 3: English Language: Mastering the SSC CGL Tier-1 Section</w:t>
      </w:r>
    </w:p>
    <w:p>
      <w:pPr>
        <w:spacing w:after="20"/>
      </w:pPr>
      <w:r>
        <w:rPr>
          <w:b/>
          <w:bCs/>
        </w:rPr>
        <w:t xml:space="preserve">1. </w:t>
      </w:r>
      <w:r>
        <w:rPr>
          <w:b/>
          <w:bCs/>
        </w:rPr>
        <w:t xml:space="preserve">What is the primary rule for Subject-Verb Agreement, and why is it important in error spotting?</w:t>
      </w:r>
    </w:p>
    <w:p>
      <w:pPr>
        <w:spacing w:after="140"/>
      </w:pPr>
      <w:r>
        <w:t xml:space="preserve">The primary rule is that a verb must agree in number with its subject. If the subject is singular, the verb must be singular; if plural, the verb must be plural. This rule is crucial for error spotting because violations are common grammatical mistakes that can easily be identified and corrected.</w:t>
      </w:r>
    </w:p>
    <w:p>
      <w:pPr>
        <w:spacing w:after="20"/>
      </w:pPr>
      <w:r>
        <w:rPr>
          <w:b/>
          <w:bCs/>
        </w:rPr>
        <w:t xml:space="preserve">2. </w:t>
      </w:r>
      <w:r>
        <w:rPr>
          <w:b/>
          <w:bCs/>
        </w:rPr>
        <w:t xml:space="preserve">Name two effective strategies for building vocabulary beyond rote memorization.</w:t>
      </w:r>
    </w:p>
    <w:p>
      <w:pPr>
        <w:spacing w:after="140"/>
      </w:pPr>
      <w:r>
        <w:t xml:space="preserve">Two effective strategies are contextual learning and using root words, prefixes, and suffixes. Contextual learning involves understanding a word's meaning from its usage in sentences. Learning common roots, prefixes, and suffixes allows you to infer the meanings of many unfamiliar words.</w:t>
      </w:r>
    </w:p>
    <w:p>
      <w:pPr>
        <w:spacing w:after="20"/>
      </w:pPr>
      <w:r>
        <w:rPr>
          <w:b/>
          <w:bCs/>
        </w:rPr>
        <w:t xml:space="preserve">3. </w:t>
      </w:r>
      <w:r>
        <w:rPr>
          <w:b/>
          <w:bCs/>
        </w:rPr>
        <w:t xml:space="preserve">When approaching a 'Fill in the Blanks' (Cloze Test) passage, what is the recommended first step?</w:t>
      </w:r>
    </w:p>
    <w:p>
      <w:pPr>
        <w:spacing w:after="140"/>
      </w:pPr>
      <w:r>
        <w:t xml:space="preserve">The recommended first step is to read the entire passage completely before attempting to fill any blanks. This helps you grasp the overall gist, main idea, and tone of the passage, providing essential context for choosing the most appropriate words for individual blanks.</w:t>
      </w:r>
    </w:p>
    <w:p>
      <w:pPr>
        <w:spacing w:after="20"/>
      </w:pPr>
      <w:r>
        <w:rPr>
          <w:b/>
          <w:bCs/>
        </w:rPr>
        <w:t xml:space="preserve">4. </w:t>
      </w:r>
      <w:r>
        <w:rPr>
          <w:b/>
          <w:bCs/>
        </w:rPr>
        <w:t xml:space="preserve">What is an idiom, and how should one approach learning them for the SSC CGL exam?</w:t>
      </w:r>
    </w:p>
    <w:p>
      <w:pPr>
        <w:spacing w:after="140"/>
      </w:pPr>
      <w:r>
        <w:t xml:space="preserve">An idiom is an expression whose meaning cannot be understood from the literal meanings of its individual words. To learn them, one should memorize common idioms and their meanings, noting their usage in sentences. Regular practice with idiom-specific questions helps familiarize candidates with frequently tested expressions.</w:t>
      </w:r>
    </w:p>
    <w:p>
      <w:pPr>
        <w:spacing w:after="20"/>
      </w:pPr>
      <w:r>
        <w:rPr>
          <w:b/>
          <w:bCs/>
        </w:rPr>
        <w:t xml:space="preserve">5. </w:t>
      </w:r>
      <w:r>
        <w:rPr>
          <w:b/>
          <w:bCs/>
        </w:rPr>
        <w:t xml:space="preserve">What is a common mistake to avoid when answering Reading Comprehension questions?</w:t>
      </w:r>
    </w:p>
    <w:p>
      <w:pPr>
        <w:spacing w:after="140"/>
      </w:pPr>
      <w:r>
        <w:t xml:space="preserve">A common mistake in Reading Comprehension is bringing outside knowledge or personal opinions into your answers. You must base your answers strictly on the information and context provided within the passage itself, even if it contradicts your existing knowledge.</w:t>
      </w:r>
    </w:p>
    <w:p>
      <w:pPr>
        <w:pStyle w:val="Heading3"/>
      </w:pPr>
      <w:r>
        <w:t xml:space="preserve">Chapter 4: General Knowledge &amp; GS</w:t>
      </w:r>
    </w:p>
    <w:p>
      <w:pPr>
        <w:spacing w:after="20"/>
      </w:pPr>
      <w:r>
        <w:rPr>
          <w:b/>
          <w:bCs/>
        </w:rPr>
        <w:t xml:space="preserve">1. </w:t>
      </w:r>
      <w:r>
        <w:rPr>
          <w:b/>
          <w:bCs/>
        </w:rPr>
        <w:t xml:space="preserve">Name the three major Himalayan river systems and one significant tributary for each.</w:t>
      </w:r>
    </w:p>
    <w:p>
      <w:pPr>
        <w:spacing w:after="140"/>
      </w:pPr>
      <w:r>
        <w:t xml:space="preserve">The three major Himalayan river systems are the Indus, Ganga, and Brahmaputra. A significant tributary for the Indus is the Sutlej. For the Ganga, the Yamuna is a major tributary. For the Brahmaputra, the Lohit is a notable tributary.</w:t>
      </w:r>
    </w:p>
    <w:p>
      <w:pPr>
        <w:spacing w:after="20"/>
      </w:pPr>
      <w:r>
        <w:rPr>
          <w:b/>
          <w:bCs/>
        </w:rPr>
        <w:t xml:space="preserve">2. </w:t>
      </w:r>
      <w:r>
        <w:rPr>
          <w:b/>
          <w:bCs/>
        </w:rPr>
        <w:t xml:space="preserve">What is the primary basis for classifying animals into different phyla?</w:t>
      </w:r>
    </w:p>
    <w:p>
      <w:pPr>
        <w:spacing w:after="140"/>
      </w:pPr>
      <w:r>
        <w:t xml:space="preserve">Animals are primarily classified into different phyla based on fundamental characteristics such as body symmetry (radial or bilateral), the presence or absence of a notochord, the type of body cavity (coelomate, pseudocoelomate, acoelomate), and segmentation. These features reflect basic body plans and evolutionary relationships.</w:t>
      </w:r>
    </w:p>
    <w:p>
      <w:pPr>
        <w:spacing w:after="20"/>
      </w:pPr>
      <w:r>
        <w:rPr>
          <w:b/>
          <w:bCs/>
        </w:rPr>
        <w:t xml:space="preserve">3. </w:t>
      </w:r>
      <w:r>
        <w:rPr>
          <w:b/>
          <w:bCs/>
        </w:rPr>
        <w:t xml:space="preserve">Mention two important areas of Static GK for SSC CGL.</w:t>
      </w:r>
    </w:p>
    <w:p>
      <w:pPr>
        <w:spacing w:after="140"/>
      </w:pPr>
      <w:r>
        <w:t xml:space="preserve">Two important areas of Static GK for SSC CGL include Important Days and Dates, which covers national and international observances, and Awards and Honors, which focuses on significant national and international accolades like the Bharat Ratna or Nobel Prizes. Other key areas include Books and Authors, and International Organizations.</w:t>
      </w:r>
    </w:p>
    <w:p>
      <w:pPr>
        <w:spacing w:after="20"/>
      </w:pPr>
      <w:r>
        <w:rPr>
          <w:b/>
          <w:bCs/>
        </w:rPr>
        <w:t xml:space="preserve">4. </w:t>
      </w:r>
      <w:r>
        <w:rPr>
          <w:b/>
          <w:bCs/>
        </w:rPr>
        <w:t xml:space="preserve">Explain the elimination technique in MCQ solving.</w:t>
      </w:r>
    </w:p>
    <w:p>
      <w:pPr>
        <w:spacing w:after="140"/>
      </w:pPr>
      <w:r>
        <w:t xml:space="preserve">The elimination technique involves systematically ruling out options that are clearly incorrect for a given multiple-choice question. By reducing the number of possible answers, this strategy increases the probability of selecting the correct option, even if the test-taker is not entirely sure of the right answer initially. It is particularly effective when two or more options can be confidently discarded.</w:t>
      </w:r>
    </w:p>
    <w:p>
      <w:pPr>
        <w:spacing w:after="20"/>
      </w:pPr>
      <w:r>
        <w:rPr>
          <w:b/>
          <w:bCs/>
        </w:rPr>
        <w:t xml:space="preserve">5. </w:t>
      </w:r>
      <w:r>
        <w:rPr>
          <w:b/>
          <w:bCs/>
        </w:rPr>
        <w:t xml:space="preserve">Give one example of a characteristic feature of Arthropoda.</w:t>
      </w:r>
    </w:p>
    <w:p>
      <w:pPr>
        <w:spacing w:after="140"/>
      </w:pPr>
      <w:r>
        <w:t xml:space="preserve">One characteristic feature of Arthropoda is the presence of jointed appendages. This phylum is also known for having an exoskeleton made of chitin and a segmented body. Examples of arthropods include insects, spiders, and crabs.</w:t>
      </w:r>
    </w:p>
    <w:p>
      <w:pPr>
        <w:pStyle w:val="Heading3"/>
      </w:pPr>
      <w:r>
        <w:t xml:space="preserve">Chapter 5: CGL Game Plan</w:t>
      </w:r>
    </w:p>
    <w:p>
      <w:pPr>
        <w:spacing w:after="20"/>
      </w:pPr>
      <w:r>
        <w:rPr>
          <w:b/>
          <w:bCs/>
        </w:rPr>
        <w:t xml:space="preserve">1. </w:t>
      </w:r>
      <w:r>
        <w:rPr>
          <w:b/>
          <w:bCs/>
        </w:rPr>
        <w:t xml:space="preserve">What is the primary challenge of the SSC CGL Tier-1 exam, and how many seconds are available per question?</w:t>
      </w:r>
    </w:p>
    <w:p>
      <w:pPr>
        <w:spacing w:after="140"/>
      </w:pPr>
      <w:r>
        <w:t xml:space="preserve">The primary challenge of the SSC CGL Tier-1 exam is the need for both speed and accuracy. You have approximately 36 seconds per question to answer 100 questions in 60 minutes.</w:t>
      </w:r>
    </w:p>
    <w:p>
      <w:pPr>
        <w:spacing w:after="20"/>
      </w:pPr>
      <w:r>
        <w:rPr>
          <w:b/>
          <w:bCs/>
        </w:rPr>
        <w:t xml:space="preserve">2. </w:t>
      </w:r>
      <w:r>
        <w:rPr>
          <w:b/>
          <w:bCs/>
        </w:rPr>
        <w:t xml:space="preserve">Which two sections are considered 'speed sections,' and what is their strategic role in time management?</w:t>
      </w:r>
    </w:p>
    <w:p>
      <w:pPr>
        <w:spacing w:after="140"/>
      </w:pPr>
      <w:r>
        <w:t xml:space="preserve">General Intelligence and Reasoning (GI&amp;R) and General Awareness (GA) are considered 'speed sections.' Their strategic role is to be completed quickly, banking time for the more demanding Quantitative Aptitude section.</w:t>
      </w:r>
    </w:p>
    <w:p>
      <w:pPr>
        <w:spacing w:after="20"/>
      </w:pPr>
      <w:r>
        <w:rPr>
          <w:b/>
          <w:bCs/>
        </w:rPr>
        <w:t xml:space="preserve">3. </w:t>
      </w:r>
      <w:r>
        <w:rPr>
          <w:b/>
          <w:bCs/>
        </w:rPr>
        <w:t xml:space="preserve">What is the recommended practice ratio after completing the initial content study, and why is accuracy tracking important?</w:t>
      </w:r>
    </w:p>
    <w:p>
      <w:pPr>
        <w:spacing w:after="140"/>
      </w:pPr>
      <w:r>
        <w:t xml:space="preserve">The recommended practice ratio is 30 percent learning to 70 percent timed problem-solving. Accuracy tracking is important because in a 0.50-penalty exam, maintaining high accuracy (e.g., 90 percent in Reasoning, 80 percent in Quant) prevents self-harm from wild attempts.</w:t>
      </w:r>
    </w:p>
    <w:p>
      <w:pPr>
        <w:spacing w:after="20"/>
      </w:pPr>
      <w:r>
        <w:rPr>
          <w:b/>
          <w:bCs/>
        </w:rPr>
        <w:t xml:space="preserve">4. </w:t>
      </w:r>
      <w:r>
        <w:rPr>
          <w:b/>
          <w:bCs/>
        </w:rPr>
        <w:t xml:space="preserve">How can the official SSC website be used to create an authentic mock test bank?</w:t>
      </w:r>
    </w:p>
    <w:p>
      <w:pPr>
        <w:spacing w:after="140"/>
      </w:pPr>
      <w:r>
        <w:t xml:space="preserve">The official SSC website publishes question papers with final answer keys after each exam cycle. Downloading and practicing these papers diligently allows you to create the only fully authentic mock test bank available.</w:t>
      </w:r>
    </w:p>
    <w:p>
      <w:pPr>
        <w:spacing w:after="20"/>
      </w:pPr>
      <w:r>
        <w:rPr>
          <w:b/>
          <w:bCs/>
        </w:rPr>
        <w:t xml:space="preserve">5. </w:t>
      </w:r>
      <w:r>
        <w:rPr>
          <w:b/>
          <w:bCs/>
        </w:rPr>
        <w:t xml:space="preserve">What free resources are recommended for strengthening Quantitative Aptitude and General Knowledge, and why?</w:t>
      </w:r>
    </w:p>
    <w:p>
      <w:pPr>
        <w:spacing w:after="140"/>
      </w:pPr>
      <w:r>
        <w:t xml:space="preserve">For Quantitative Aptitude, NCERT mathematics textbooks (Classes 6-10) are recommended to cure weak arithmetic and build speed in basic concepts. For General Knowledge, previous-year GK questions are recommended as they precisely reveal the stable core of the static GK syllabus.</w:t>
      </w:r>
    </w:p>
    <w:p>
      <w:pPr>
        <w:spacing w:after="20"/>
      </w:pPr>
      <w:r>
        <w:rPr>
          <w:b/>
          <w:bCs/>
        </w:rPr>
        <w:t xml:space="preserve">6. </w:t>
      </w:r>
      <w:r>
        <w:rPr>
          <w:b/>
          <w:bCs/>
        </w:rPr>
        <w:t xml:space="preserve">Describe the importance of mock tests and error autopsy in your preparation strategy.</w:t>
      </w:r>
    </w:p>
    <w:p>
      <w:pPr>
        <w:spacing w:after="140"/>
      </w:pPr>
      <w:r>
        <w:t xml:space="preserve">Mock tests are crucial for simulating exam conditions and building stamina. An error autopsy, which involves reviewing mistakes and understanding their causes, is equally important. A mock test without review is merely entertainment; it is not effective preparation for improvement.</w:t>
      </w:r>
    </w:p>
    <w:p>
      <w:pPr>
        <w:pStyle w:val="Heading3"/>
      </w:pPr>
      <w:r>
        <w:t xml:space="preserve">Chapter 6: Final Assessment: SSC CGL Readiness</w:t>
      </w:r>
    </w:p>
    <w:p>
      <w:pPr>
        <w:spacing w:after="20"/>
      </w:pPr>
      <w:r>
        <w:rPr>
          <w:b/>
          <w:bCs/>
        </w:rPr>
        <w:t xml:space="preserve">1. </w:t>
      </w:r>
      <w:r>
        <w:rPr>
          <w:b/>
          <w:bCs/>
        </w:rPr>
        <w:t xml:space="preserve">What is the primary purpose of the Final Assessment in this course?</w:t>
      </w:r>
    </w:p>
    <w:p>
      <w:pPr>
        <w:spacing w:after="140"/>
      </w:pPr>
      <w:r>
        <w:t xml:space="preserve">The primary purpose of the Final Assessment is to evaluate your comprehensive readiness for the SSC CGL Tier-1 examination. It helps you understand your current standing across all four sections. It also simulates the real exam environment.</w:t>
      </w:r>
    </w:p>
    <w:p>
      <w:pPr>
        <w:spacing w:after="20"/>
      </w:pPr>
      <w:r>
        <w:rPr>
          <w:b/>
          <w:bCs/>
        </w:rPr>
        <w:t xml:space="preserve">2. </w:t>
      </w:r>
      <w:r>
        <w:rPr>
          <w:b/>
          <w:bCs/>
        </w:rPr>
        <w:t xml:space="preserve">How should you approach the quiz to maximize its benefit for your preparation?</w:t>
      </w:r>
    </w:p>
    <w:p>
      <w:pPr>
        <w:spacing w:after="140"/>
      </w:pPr>
      <w:r>
        <w:t xml:space="preserve">You should approach the quiz like a real exam, in a quiet environment, with a timer. Focus on time management and avoid getting stuck on difficult questions. This approach provides a realistic measure of your performance.</w:t>
      </w:r>
    </w:p>
    <w:p>
      <w:pPr>
        <w:spacing w:after="20"/>
      </w:pPr>
      <w:r>
        <w:rPr>
          <w:b/>
          <w:bCs/>
        </w:rPr>
        <w:t xml:space="preserve">3. </w:t>
      </w:r>
      <w:r>
        <w:rPr>
          <w:b/>
          <w:bCs/>
        </w:rPr>
        <w:t xml:space="preserve">Name two common mistakes students make during timed assessments and how to avoid them.</w:t>
      </w:r>
    </w:p>
    <w:p>
      <w:pPr>
        <w:spacing w:after="140"/>
      </w:pPr>
      <w:r>
        <w:t xml:space="preserve">Two common mistakes are misreading questions and spending too much time on one problem. To avoid these, read questions carefully and practice moving on if a question proves too difficult.</w:t>
      </w:r>
    </w:p>
    <w:p>
      <w:pPr>
        <w:spacing w:after="20"/>
      </w:pPr>
      <w:r>
        <w:rPr>
          <w:b/>
          <w:bCs/>
        </w:rPr>
        <w:t xml:space="preserve">4. </w:t>
      </w:r>
      <w:r>
        <w:rPr>
          <w:b/>
          <w:bCs/>
        </w:rPr>
        <w:t xml:space="preserve">Beyond the raw score, what specific aspects should you analyze in your quiz results?</w:t>
      </w:r>
    </w:p>
    <w:p>
      <w:pPr>
        <w:spacing w:after="140"/>
      </w:pPr>
      <w:r>
        <w:t xml:space="preserve">Beyond the raw score, you should analyze your performance by section and topic. Identify specific areas of strength and weakness. Understand the reasons behind incorrect answers, such as conceptual gaps or calculation errors.</w:t>
      </w:r>
    </w:p>
    <w:p>
      <w:pPr>
        <w:spacing w:after="20"/>
      </w:pPr>
      <w:r>
        <w:rPr>
          <w:b/>
          <w:bCs/>
        </w:rPr>
        <w:t xml:space="preserve">5. </w:t>
      </w:r>
      <w:r>
        <w:rPr>
          <w:b/>
          <w:bCs/>
        </w:rPr>
        <w:t xml:space="preserve">Why are both accuracy and speed important for success in the SSC CGL Tier-1 exam?</w:t>
      </w:r>
    </w:p>
    <w:p>
      <w:pPr>
        <w:spacing w:after="140"/>
      </w:pPr>
      <w:r>
        <w:t xml:space="preserve">Accuracy ensures you earn marks for correct answers and avoid negative marking. Speed is crucial to attempt a maximum number of questions within the limited time. Balancing both is key to achieving a high overall score.</w:t>
      </w:r>
    </w:p>
    <w:p>
      <w:pPr>
        <w:pStyle w:val="Heading1"/>
        <w:pageBreakBefore/>
      </w:pPr>
      <w:r>
        <w:t xml:space="preserve">Where to Go Next</w:t>
      </w:r>
    </w:p>
    <w:p>
      <w:pPr>
        <w:spacing w:after="140"/>
      </w:pPr>
      <w:r>
        <w:t xml:space="preserve">After completing the "SSC CGL Complete Prep" course, consolidate your skills through extensive practice. Regularly attempt full-length mock tests and previous year's question papers. This practice will refine your time management and improve accuracy under exam conditions.</w:t>
      </w:r>
    </w:p>
    <w:p>
      <w:pPr>
        <w:spacing w:after="140"/>
      </w:pPr>
      <w:r>
        <w:t xml:space="preserve">Review any sections where you consistently make errors. Identify patterns in your mistakes and dedicate extra study to those specific topics. Focus on developing efficient strategies for each question type to optimize your performance.</w:t>
      </w:r>
    </w:p>
    <w:p>
      <w:pPr>
        <w:spacing w:after="140"/>
      </w:pPr>
      <w:r>
        <w:t xml:space="preserve">Consider this course a strong foundation for your career in government service. The skills you have developed are applicable to other competitive examinations. You may next prepare for the SSC CGL Tier-2 exam or other similar competitive tests that build upon these core aptitudes.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megacourse.app/courses/ssc-cgl-complete-prep-quant-reasoning-english-and-gk</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SSC CGL COMPLETE PREP: QUANT, REASONING, ENGLISH &amp; GK</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CGL Complete Prep: Quant, Reasoning, English &amp; GK - Study Guide</dc:title>
  <dc:creator>MegaCourse</dc:creator>
  <dc:description>Official MegaCourse study guide for SSC CGL Complete Prep: Quant, Reasoning, English &amp; GK</dc:description>
  <cp:lastModifiedBy>Un-named</cp:lastModifiedBy>
  <cp:revision>1</cp:revision>
  <dcterms:created xsi:type="dcterms:W3CDTF">2026-07-14T11:06:52.166Z</dcterms:created>
  <dcterms:modified xsi:type="dcterms:W3CDTF">2026-07-14T11:06:52.166Z</dcterms:modified>
</cp:coreProperties>
</file>

<file path=docProps/custom.xml><?xml version="1.0" encoding="utf-8"?>
<Properties xmlns="http://schemas.openxmlformats.org/officeDocument/2006/custom-properties" xmlns:vt="http://schemas.openxmlformats.org/officeDocument/2006/docPropsVTypes"/>
</file>